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CSIGE ZSANETT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OLÁH KRISZTIÁN SÁNDOR</w:t>
            </w:r>
          </w:p>
          <w:p w:rsidR="00DB4822" w:rsidRDefault="00C275A3" w:rsidP="004D7940">
            <w:pPr>
              <w:pStyle w:val="Hallgatokepzes"/>
            </w:pPr>
            <w:r>
              <w:t>Tervező Építészmérnöki Mesterszak (Msc)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Huszty Edit Katalin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színjátszás terei egykor és napjainkban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épület tervezésekor a kultúrának sokszor olyan területeivel kell foglalkoznunk, amelyek – látszólag – nincsenek az építészettel szoros összefüggésben. Egy színházépület megtervezése nem csak a színházépítészet, hanem a színházművészet minden műfajának, jellemzőinek, különböző formáinak és történetének ismeretét is feltételezi. A színházi tér kialakítása során felmerülő speciális igények szoros összefüggésben vannak a színháznak a kultúrában betöltött szerepével, a közönség és a színészek kapcsolatával, valamint az írói-, rendezői- és tervezői elvekkel. Ezeknek a tényezőknek a különböző korokban, olyan változatos jellemzői figyelhetők meg, melyek a színház más- más lehetőségeit mutatják be. A kortárs színházművészetben, a történelem során kialakult színjáték- és színháztípusok párhuzamosan, gyakran egymással átfedésben vannak jelen. Ezért fontosnak tartjuk a színháztörténet – pontosabban a színpadi játék és a színpadi tér összefüggéseinek történetének – áttekintését.</w:t>
      </w:r>
      <w:r>
        <w:rPr>
          <w:color w:val="000000"/>
          <w:sz w:val="24"/>
          <w:szCs w:val="24"/>
        </w:rPr>
        <w:br/>
        <w:t xml:space="preserve">Tervezéskor már az előképek felkutatása közben a színházak sokszínűségével találtuk szembe magunkat. Sok kérdés fogalmazódott meg bennünk, a kortárs színház helyzetére, szerepére és szükségessége vonatkozóan is, melyre a dolgozatban megpróbáltunk választ találni.</w:t>
      </w:r>
      <w:r>
        <w:rPr>
          <w:color w:val="000000"/>
          <w:sz w:val="24"/>
          <w:szCs w:val="24"/>
        </w:rPr>
        <w:br/>
        <w:t xml:space="preserve">Egy színház komplex rendszer, amelynek teljes bemutatása túlmutat a jelenlegi dolgozat keretein. Fókuszunkat ezért csak a színpadra és az ahhoz kapcsolódó nézőtérre helyeztük. A történelmi színpadi formák és az ahhoz kapcsolódó szcenikai megoldások, valamint a kortárs színjátszás feltérképezésével próbálunk fényt deríteni a kor igényeinek legmegfelelőbb színpadi formákra. Dolgozatunk továbbá választ keres arra, hogy a hazai színpadhasználat eltér-e a nemzetközi trendektől.</w:t>
      </w:r>
      <w:r>
        <w:rPr>
          <w:color w:val="000000"/>
          <w:sz w:val="24"/>
          <w:szCs w:val="24"/>
        </w:rPr>
        <w:br/>
        <w:t xml:space="preserve">Dolgozatunkat a színpadi és a nézőtér viszonyának kutatására építettük. Egymáshoz viszonyított helyzetüket tekintve három, erősen elkülönülő csoportot különböztettünk meg, melyek a történelmi színháztípusok továbbélései. Izgalmas kérdések vetődhetnek fel ezeknek a tereknek az egymáshoz viszonyított helyzetének, eltérő szellemi hátterükből fakadó speciális igényeiknek vagy egyetlen flexibilis térbe való összeolvasztásuk lehetőségének vizsgálata közben is.</w:t>
      </w:r>
      <w:r>
        <w:rPr>
          <w:color w:val="000000"/>
          <w:sz w:val="24"/>
          <w:szCs w:val="24"/>
        </w:rPr>
        <w:br/>
        <w:t xml:space="preserve">Számunkra nagyon tanulságos volt ez a kutatómunka, melynek során a kultúrának olyan területét ismerhettünk meg, amely nemcsak a későbbi színház-építészeti terveinkhez nyújt értékes gondolatokat.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81592">
    <w:multiLevelType w:val="hybridMultilevel"/>
    <w:lvl w:ilvl="0" w:tplc="31874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81592">
    <w:abstractNumId w:val="943815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4044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