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TAMÁS ANTAL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Mankovits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DE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Kocsis Imre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Fémhabok anyagvizsgálata és modellezése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mérnöki kutatásainak egyik nagy kihívása egy hatékony 3D modellező eljárás és végeselem szimuláció kifejlesztése a fémhabokra vonatkozóan. Egy 3D CAD modell létrehozása már önmagában is komoly mérnöki feladat, különösen a fémhab összetett geometriája miatt. Ezek működőképes végeselem szimulációja még mindig a kutatások középpontjában áll.</w:t>
      </w:r>
      <w:r>
        <w:rPr>
          <w:color w:val="000000"/>
          <w:sz w:val="24"/>
          <w:szCs w:val="24"/>
        </w:rPr>
        <w:br/>
        <w:t xml:space="preserve">A fémhabok viszonylag új és korszerű anyagok, melyeknek magas a tömegükhöz viszonyított térfogata, jó hő- és hangszigetelő, valamint kitűnő energiaelnyelő képességgel rendelkeznek, melynek révén számos felhasználási területen jól alkalmazhatóak. Ennek következtében egyre szélesebb területen alkalmazzák őket szerkezeti elemként, autóalkatrészként, hang- és rezgés elnyelő alkatrészként, vagy akár orvosi implantátumként. A fémhabok mechanikai tulajdonságait alapvetően három fő tényező befolyásolja, nevezetesen az alapanyag jellemzői, a szilárd fázis relatív sűrűsége és a térbeli eloszlása, azaz a fémhab struktúrája (cella eloszlás, a cellák alakja).</w:t>
      </w:r>
      <w:r>
        <w:rPr>
          <w:color w:val="000000"/>
          <w:sz w:val="24"/>
          <w:szCs w:val="24"/>
        </w:rPr>
        <w:br/>
        <w:t xml:space="preserve">Bár a fémhabok nagyon népszerűek, de ezek tulajdonságai még mindig nem kellőképpen ismertek. Ez főleg a szerkezetük sztochasztikus természete miatt van. Az utóbbi években számos kutató foglalkozott a fémhabok végeselem szimulációjával, több-kevesebb sikerrel, de ez még mindig a legnagyobb kihívások egyike.</w:t>
      </w:r>
      <w:r>
        <w:rPr>
          <w:color w:val="000000"/>
          <w:sz w:val="24"/>
          <w:szCs w:val="24"/>
        </w:rPr>
        <w:br/>
        <w:t xml:space="preserve">Egy zárt cellás fémhab anyagösszetételét és geometriáját (struktúráját) tanulmányoztuk különböző vizsgálati módszerekkel. Statisztikai módszerekkel elemeztük a próbatesteket, mikroszkópos, röntgenes vizsgálatokat és térfogatelemzést végeztünk a vonatkozó szabványoknak megfelelően. A projekt ezen részének az volt a célja, hogy a fémhab szerkezetről információkat gyűjtsünk, valamint a vizsgált fémhab próbatestek homogenitását, illetve inhomogenitását meghatározzuk.</w:t>
      </w:r>
      <w:r>
        <w:rPr>
          <w:color w:val="000000"/>
          <w:sz w:val="24"/>
          <w:szCs w:val="24"/>
        </w:rPr>
        <w:br/>
        <w:t xml:space="preserve">A végeselem szimulációkhoz meghatároztuk az alapanyag fizikai és mechanikai tulajdonságait és anyagösszetételét, melyet összevetettünk a kereskedelmi és irodalmi adatokkal.</w:t>
      </w:r>
      <w:r>
        <w:rPr>
          <w:color w:val="000000"/>
          <w:sz w:val="24"/>
          <w:szCs w:val="24"/>
        </w:rPr>
        <w:br/>
        <w:t xml:space="preserve">A fémhabból kivágott próbatesteket a geometriai paraméterek alapján osztályoztuk.</w:t>
      </w:r>
      <w:r>
        <w:rPr>
          <w:color w:val="000000"/>
          <w:sz w:val="24"/>
          <w:szCs w:val="24"/>
        </w:rPr>
        <w:br/>
        <w:t xml:space="preserve">Kvantitatív képelemzést is végeztünk, amely részletes információt ad a fémhab szerkezetéről. A térfogat arányokat területelemzéssel és vonalelemzéssel is meghatároztuk, mely módszerek eredményeit összehasonlítottuk.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731178">
    <w:multiLevelType w:val="hybridMultilevel"/>
    <w:lvl w:ilvl="0" w:tplc="98086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731178">
    <w:abstractNumId w:val="117311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31035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