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FIEDLER</w:t>
            </w:r>
          </w:p>
          <w:p w:rsidR="00C275A3" w:rsidRDefault="00A96AEC" w:rsidP="00C275A3">
            <w:pPr>
              <w:pStyle w:val="Hallgatokepzes"/>
            </w:pPr>
            <w:r>
              <w:t>Business administration and management</w:t>
            </w:r>
            <w:r>
              <w:br/>
            </w:r>
            <w:r w:rsidR="00E77B23">
              <w:t>BA, 7.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Imreh</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Incubation opportunities in Szeged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incubation; start-up; enterprise development; science park</w:t>
      </w:r>
      <w:r>
        <w:t xml:space="preserve"/>
      </w:r>
    </w:p>
    <w:p>
      <w:pPr>
        <w:widowControl w:val="on"/>
        <w:pBdr/>
        <w:spacing w:before="240" w:after="240" w:line="240" w:lineRule="auto"/>
        <w:ind w:left="0" w:right="0"/>
        <w:jc w:val="left"/>
      </w:pPr>
      <w:r>
        <w:rPr>
          <w:color w:val="000000"/>
          <w:sz w:val="24"/>
          <w:szCs w:val="24"/>
        </w:rPr>
        <w:t xml:space="preserve">Development of the economy and the enterprises is one of the most important objectives of all countries and there are several international examples showing that incubators may be efficient tools to reach this objective. The biggest project now in Szeged is the establishment of Extreme Light Infrastructure (ELI) and the town is planning a science park around it due to its significant knowledge concentration effect. According to the plans there would be an incubator in this science park therefore it is considered to be actual to investigate how an organization like this could operate in Szeged.</w:t>
      </w:r>
      <w:r>
        <w:rPr>
          <w:color w:val="000000"/>
          <w:sz w:val="24"/>
          <w:szCs w:val="24"/>
        </w:rPr>
        <w:br/>
        <w:t xml:space="preserve">My research aim is to define the characteristics of an incubator in Szeged based on literature review, international examples and my personal research. Besides, it is also my objective to formulate in what cases incubators and incubation processes are considered successful. In order that I chose incubators from the rankings of UBI index (it is one of the leaders in performance analysis of incubators around the world) from 2014 and I compared them by four aspects. These were the number of incubated enterprises, the rate of successful incubators, the relationship with universities and the sector focus of the incubator. During my research I also conducted expert interviews with two people from the academic and two from the corporate sector. They are either connected to the ELI project or they have extensive knowledge about these organisations. My structured interviews had three question-groups: questions about strategic importance, operational working and scientific-analytical questions. At the end of the interview analyses I made a proposal of the areas which would be in my opinion remarkable for the experts.</w:t>
      </w:r>
      <w:r>
        <w:rPr>
          <w:color w:val="000000"/>
          <w:sz w:val="24"/>
          <w:szCs w:val="24"/>
        </w:rPr>
        <w:br/>
        <w:t xml:space="preserve">On the basis of these interviews, the literature review and the international examples I created my own statements about how this incubator could operate in Szeged next to the ELI laser centre. According to my result, the University of Szeged (which is a significant member of the regional economy) may have a management and not an operational role in the actuation of the incubator which could be multidisciplinary at the start. My research points out that pre-incubation would be necessary and I determined the factors according to which the incubator in Szeged could be regarded as successful.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17023">
    <w:multiLevelType w:val="hybridMultilevel"/>
    <w:lvl w:ilvl="0" w:tplc="68366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17023">
    <w:abstractNumId w:val="886170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239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