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PETŐ DALMA</w:t>
            </w:r>
          </w:p>
          <w:p w:rsidR="00C275A3" w:rsidRDefault="00A96AEC" w:rsidP="00C275A3">
            <w:pPr>
              <w:pStyle w:val="Hallgatokepzes"/>
            </w:pPr>
            <w:r>
              <w:t>Marketing</w:t>
            </w:r>
            <w:r>
              <w:br/>
            </w:r>
            <w:r w:rsidR="00E77B23">
              <w:t>MA, 5.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Prónay Szabolcs</w:t>
            </w:r>
          </w:p>
          <w:p w:rsidR="00DB4822" w:rsidRDefault="00DB4822" w:rsidP="00BA6BAF">
            <w:pPr>
              <w:pStyle w:val="Konzulensektitulus"/>
            </w:pPr>
            <w:r w:rsidRPr="00DB4822">
              <w:t>egyetemi adjunktus,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fiatalok borválasztási szokásainak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fogyasztói magatartás, Y-generáció, borválasztási szokások</w:t>
      </w:r>
      <w:r>
        <w:t xml:space="preserve"/>
      </w:r>
    </w:p>
    <w:p>
      <w:pPr>
        <w:widowControl w:val="on"/>
        <w:pBdr/>
        <w:spacing w:before="240" w:after="240" w:line="240" w:lineRule="auto"/>
        <w:ind w:left="0" w:right="0"/>
        <w:jc w:val="left"/>
      </w:pPr>
      <w:r>
        <w:rPr>
          <w:color w:val="000000"/>
          <w:sz w:val="24"/>
          <w:szCs w:val="24"/>
        </w:rPr>
        <w:t xml:space="preserve">A mostani fiatalok lesznek a jövő minőségi borfogyasztói, ezért a bortermelőknek már most oda kell figyelniük erre a korosztályra. Dolgozatom célja a magyarországi borpiac és borfogyasztás, valamint a fiatalok fogyasztói magatartásának feltérképezése a szakirodalom segítségével. Ennek keretében célom volt megtudni, hogy miként befolyásolja a pincészet, mint márka imázsa a fiatalok borválasztását. Ehhez empirikus kutatást végeztem, amely a 18 és 30 év közötti fiatalok borválasztási szokásait vizsgálja. A szakirodalmi áttekintésből kiderült, hogy a hazai borpiac fejlődése még kezdeti stáduimban van és borfogyasztás pedig csökkenő tendenciát mutat. Emellett az empirikus kutatáshoz nélkülözhetetlen borfogyasztói szegmentációs módszert is ismertetek, mint péládul Hofmeister-Tóth és Totth, a borfogyasztókat értékeik és attitűdjeik szerint csoportosító szegmentációját. Primer kutatásom kvalitatív és kvantitatív részből állt. Kvalitítv kutatásomat egy rövid szakértői interjúval kezdtem a helyi Bortársaság vezetőjével, hogy felmérjem a téma fő irányvonalait. Ezt egy fókuszcsoporttal összekötött kísérlet követte, melyet 12 fős mintán végeztem. A kísérlet során vaktesztre, termék tesztre és hamis tesztre is sor került. Ezt követte az online kérdőíves megkérdezés 231 fős mintán. Kvalitatív és kvantitítav kutatásaim eredménye azt mutatja hogy vannak olyan fiatalok, akik a minőségi borfogyasztást preferálják és borválasztásuk során is igyekeznek kifejezni identitásukat a választott bor márkájának, pincészetének imázsával.</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29040">
    <w:multiLevelType w:val="hybridMultilevel"/>
    <w:lvl w:ilvl="0" w:tplc="66932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29040">
    <w:abstractNumId w:val="56429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379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