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HORVÁTH</w:t>
            </w:r>
          </w:p>
          <w:p w:rsidR="00C275A3" w:rsidRDefault="00A96AEC" w:rsidP="00C275A3">
            <w:pPr>
              <w:pStyle w:val="Hallgatokepzes"/>
            </w:pPr>
            <w:r>
              <w:t>agricultural engineer</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Jakab</w:t>
            </w:r>
          </w:p>
          <w:p w:rsidR="00DB4822" w:rsidRDefault="00DB4822" w:rsidP="009763E0">
            <w:pPr>
              <w:pStyle w:val="Konzulensektitulus"/>
            </w:pPr>
            <w:r w:rsidRPr="00DB4822">
              <w:t>associate professor, SZTE MGK</w:t>
            </w:r>
          </w:p>
        </w:tc>
      </w:tr>
      <w:tr w:rsidR="00DB4822" w:rsidTr="00DB4822">
        <w:tc>
          <w:tcPr>
            <w:tcW w:w="9854" w:type="dxa"/>
          </w:tcPr>
          <w:p w:rsidR="00DB4822" w:rsidRPr="00DB4822" w:rsidRDefault="00DB4822" w:rsidP="009763E0">
            <w:pPr>
              <w:pStyle w:val="Konzulenseknev"/>
            </w:pPr>
            <w:r w:rsidRPr="00DB4822">
              <w:t>István Kristó</w:t>
            </w:r>
          </w:p>
          <w:p w:rsidR="00DB4822" w:rsidRDefault="00DB4822" w:rsidP="009763E0">
            <w:pPr>
              <w:pStyle w:val="Konzulensektitulus"/>
            </w:pPr>
            <w:r w:rsidRPr="00DB4822">
              <w:t>vocational education rapporteur,  Hungarian Chamber of Agriculture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nutrinet supply and grain size on seed testing parameters of some Szeged winter wheat and triticale varieties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my scientific paper was to examine the effect of nutrient supply and grain size on some laboratory research parameters of wheat and triticale seeds (thousand seed weight, percentage of germination, germination vigour) and on the basis of the results to provide useful information for practice. My seedsvalues-research was carried out at the experiment plant of Cereal Research Non-Profit Ltd. in Fülöpszállás, in three kinds of wheat and two kinds of triticale in the growing period of 2012/2013. Wheat seeds grown in seven different nutrient treatments and triticale grown in 10 nutrient treatments were divided into three groups. The first group contains seeds smaller than 2.2 mm-s, the second group is for grains between 2.2-2.8 mm-s, and the third one is for grains bigger than 2.8 mm-s.</w:t>
      </w:r>
      <w:r>
        <w:rPr>
          <w:color w:val="000000"/>
          <w:sz w:val="24"/>
          <w:szCs w:val="24"/>
        </w:rPr>
        <w:br/>
        <w:t xml:space="preserve">The thousand seed weight was significantly affected by the size of the grain, but the nutrient treatments also had an effect on it. The nutrient supply in most cases did not significantly change the germination percentage in the average of the tested varieties. Along with the growing grain size the germination percentage was also imporving in both species. Germination percentage difference between the highest and lowest seed size in both species was statistically justified. Germination vigour had also the best result in the maximum grain size. Based on the experimental results, the grains larger than 2.2 mm-s can be recommended for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45630">
    <w:multiLevelType w:val="hybridMultilevel"/>
    <w:lvl w:ilvl="0" w:tplc="64090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45630">
    <w:abstractNumId w:val="36645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589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