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KIS</w:t>
            </w:r>
          </w:p>
          <w:p w:rsidR="00C275A3" w:rsidRDefault="00A96AEC" w:rsidP="00C275A3">
            <w:pPr>
              <w:pStyle w:val="Hallgatokepzes"/>
            </w:pPr>
            <w:r>
              <w:t>Agricultural engineer</w:t>
            </w:r>
            <w:r>
              <w:br/>
            </w:r>
            <w:r w:rsidR="00E77B23">
              <w:t>BSc, 7. semester</w:t>
            </w:r>
          </w:p>
          <w:p w:rsidR="00C265CE" w:rsidRPr="009E5FF1" w:rsidRDefault="00E77B23" w:rsidP="00C275A3">
            <w:pPr>
              <w:pStyle w:val="Hallgatokepzes"/>
              <w:rPr>
                <w:b/>
                <w:caps/>
              </w:rPr>
            </w:pPr>
            <w:r>
              <w:t>University of Szeged</w:t>
            </w:r>
            <w:r w:rsidR="00C275A3">
              <w:br/>
            </w:r>
            <w:r w:rsidR="00DB4822">
              <w:t>Faculty of Agriculture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Edit Mikó</w:t>
            </w:r>
          </w:p>
          <w:p w:rsidR="00DB4822" w:rsidRDefault="00DB4822" w:rsidP="00E11062">
            <w:pPr>
              <w:pStyle w:val="Konzulensek"/>
            </w:pPr>
            <w:r w:rsidRPr="00DB4822">
              <w:t>associate professor, SZTE MGK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Correlation between udder conformation parameters and milk production of holstein-frisian cows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livestock judgment of farm animals is to find the ideal appearance for us individuals, depending on the direction of the specified type. The results of udder scoring were processed from the data of Vajháti dairy farm of Hódmezőgazda LTD Co. and the Agrogorzsa LTD. I wanted to point out the connection between the development of the udder conformation parameters, morphological status and milk production. I analysed the data of first lactation cows. I found that the appearance parameters are less favourable the cows of two or three udder quarter. The blind or non-functional quarters were developed in case of cows with the lowest udder scoring. The milk production in the first lactation was lower most of their cows. Completion of my dissertation I propose a more efficient use of conformation evaluation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174433">
    <w:multiLevelType w:val="hybridMultilevel"/>
    <w:lvl w:ilvl="0" w:tplc="199710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174433">
    <w:abstractNumId w:val="261744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71259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