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DOROGHÁZI BEÁTA</w:t>
            </w:r>
          </w:p>
          <w:p w:rsidR="00C275A3" w:rsidRDefault="00A96AEC" w:rsidP="00C275A3">
            <w:pPr>
              <w:pStyle w:val="Hallgatokepzes"/>
            </w:pPr>
            <w:r>
              <w:t>Biomérnöki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Maróti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kutatásvezető,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Újgenerációs alga alapú biohidrogéntermelési módszer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Tartalmi összefoglaló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fontos kérdésköre az energiahelyzettel kapcsolatos problémák kiküszöbölése, a kockázatok mérséklése és egy hatékonyabb, a jövőben is helytálló megoldás megtalálása, melyre megoldásul szolgálna a biohidrogén termelése. A mikroalgákkal olyan fotobiológiai hidrogéntermelés érhető el, amelyhez legnagyobb mennyiségben vízre és fényenergiára van szükség, ezáltal lehetővé teszi a Nap kimeríthetetlen energiájának hatékony hasznosítását és a környezetszennyezés visszaszorítását. Ezen organizmusok képesek a fényenergia által a II. fotokémiai rendszerükben generált elektronokat a fotoszintetikus elektrontranszportláncon keresztül speciális enzimmolekulák, a hidrogenázok felé irányítani és ezek segítségével anaerob körülmények között hidrogént előállítani.</w:t>
      </w:r>
      <w:r>
        <w:rPr>
          <w:color w:val="000000"/>
          <w:sz w:val="24"/>
          <w:szCs w:val="24"/>
        </w:rPr>
        <w:br/>
        <w:t xml:space="preserve">A zöldalga alapú hidrogéntermelésben elért fejlődésekre összpontosítva a kutatásaink során stabil természetes bakteriális partnereket (Rhodococcus, Brevundimonas, Leifstonia) fedeztünk fel a Chlamydomonas 549-es algatörzs mellett. Az izolált és meghatározott baktérium fajok feltehetően elősegítik az alga növekedését és metabolizmusát, ezáltal a magasabb szintű hidrogéntermelést is. A hidrogéntermelést ecetsav hozzáadása mellett vizsgáltuk, mely könnyen felhasználható szénforrásként szolgál az alga számára. A kísérleteinket vad típusú és hidrogenáz mentes baktériumtörzsekkel kevert algakultúrákon végeztük. A legnagyobb hidrogéntermelést a Chlamydomonas 549-es algatörzs mutáns Escherichia coli-val kevert kultúrájában sikerült mérni (1196.06 ± 4.42 μlH2/L). Vizsgáltuk a folyadékkultúrákban és ezek légterében jelenlévő oxigén mennyiségét is. Az eredményekből arra következtettünk, hogy az oxigén jelenléte a legkritikusabb tényező az alga alapú hidrogéntermelésben, azonban a bakteriális légzés során történő oxigén-felhasználás lehetővé teszi az alga [Fe]-hidrogenázak aktiválódását. Kísérleteink során stresszhatás nélkül sikerült hatékony hidrogéntermelést produkáltatni az alga-baktérium konzorciumokban, ezzel megalkotva egy továbbfejleszthető módszer alapjait.</w:t>
      </w:r>
      <w:r>
        <w:rPr>
          <w:color w:val="000000"/>
          <w:sz w:val="24"/>
          <w:szCs w:val="24"/>
        </w:rPr>
        <w:br/>
        <w:t xml:space="preserve">Az elért eredmények lehetőséget nyújtanak egy fenntartható és folyamatos hidrogéntermelésre képes rendszer kidolgozására.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94294">
    <w:multiLevelType w:val="hybridMultilevel"/>
    <w:lvl w:ilvl="0" w:tplc="82183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94294">
    <w:abstractNumId w:val="26694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496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