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VÁGVÖLGYI MÁTÉ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Szekeres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Trichoderma harzianum törzs által termelt peptaibol vegyületek szerkezetének meghatározása és tisztítása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fonalasgombák nagyszámú másodlagos metabolitot termelnek, melyek ígéretes biológiai sajátságokkal rendelkeznek. Ezen vegyületek molekuláris azonosítása, valamint biológiai tulajdonságaik pontos leírása az egyik kiemelt célja napjaink biológiai, illetve kémiai kutatásainak. A másodlagos metabolitok egyik kiemelkedő csoportja a peptaibolok (PBS), melyeket főként a Trichoderma gomba-nemzetségbe tartozó fajok termelnek. Ezek a vegyületek változatos biológiai aktivitással rendelkeznek, amelyek közül kiemelkedő antibakteriális, antifungális és vírusellenes hatásuk.</w:t>
      </w:r>
      <w:r>
        <w:rPr>
          <w:color w:val="000000"/>
          <w:sz w:val="24"/>
          <w:szCs w:val="24"/>
        </w:rPr>
        <w:br/>
        <w:t xml:space="preserve">A kutatómunkám során egy korábbi biotesztek alapján kiválasztott, T. harzianum faj SZMC 1874-es törzsének peptaibol termelő képességét sikerült igazolnom. A kísérletek során új, a szakirodalomban eddig még le nem írt peptaibol molekulákat fedeztem fel és meghatároztam azok teljes vagy részleges aminosav szekvenciáját. A vizsgálatokhoz a törzset maláta-kivonatos táptalajon tenyésztettem majd a tenyészet felszínét kloroformmal extraháltam. Ezt követően, egy előzetes optimalizálási eljárás után megkezdtem a bepárolt, metanolban visszavett kivonat tömegspektrometriás elemzését. A vegyületek szerkezet-meghatározásához egy ion-csapdás analizátorral kapcsolt tömegspektrométert alkalmaztam, és az alameticin standardokkal történt elővizsgálatok eredményeinek felhasználásával felállított szabályrendszer segítségével azonosítottam a karakterisztikus ionokat és a fragmentációs mintázatokat. A mérések eredményei alapján 11 teljesen új peptaibol molekulát sikerült azonosítani.</w:t>
      </w:r>
      <w:r>
        <w:rPr>
          <w:color w:val="000000"/>
          <w:sz w:val="24"/>
          <w:szCs w:val="24"/>
        </w:rPr>
        <w:br/>
        <w:t xml:space="preserve">Az alkalmazott technikával a szekvenciákban esetlegesen előforduló izobár aminosavakat (Ile/Leu - Lxx, Iva/Val - Vxx), valamint az egyes aminosavak D/L konfigurációját nem tudtuk meghatározni, ezért a további szerkezetvizsgálatokhoz (Hidrolizátum elemzése, NMR) megkezdtük az ismeretlen komponensek tisztítását. Ennek kivitelezéséhez szemipreparatív RP-HPLC módszert fejlesztettünk, melynek segítségével már rendelkezésre állnak részlegesen tisztított frakciók, ugyanakkor ezek tisztasága, illetve anyag tartalma még nem elegendő a további vizsgálatok megkezdéséhez.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42079">
    <w:multiLevelType w:val="hybridMultilevel"/>
    <w:lvl w:ilvl="0" w:tplc="15709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42079">
    <w:abstractNumId w:val="952420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985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