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KORSÓS MARIETTA MARGARÉTA</w:t>
            </w:r>
          </w:p>
          <w:p w:rsidR="00C275A3" w:rsidRDefault="00A96AEC" w:rsidP="00C275A3">
            <w:pPr>
              <w:pStyle w:val="Hallgatokepzes"/>
            </w:pPr>
            <w:r>
              <w:t>Biológus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Kedvesné Dr. Kupai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kénhidrogén protektív hatásának és a hem-oxigenáz enzimrendszer antioxidáns szerepének tanulmányozása kísérletes colitis patkánymodellben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gyulladásos bélbetegségek (Crohn betegség és colitis ulcerosa) krónikus kórképek. Kialakulásukban fő szerepe van a különböző immunfolyamatoknak illetve az oxidatív stressznek. A gyulladási faktorok bizonyítottan fokozzák a reaktív szabadgyökök képződését, ezáltal hozzájárulva az epitheliális és vaszkuláris sérülések kialakulásához. A fokozott oxidatív károsodással szemben az antioxidáns enzimrendszerek körébe tartozó hem-oxigenáz enzim (HO) indukálta útvonal aktiválódása védelmet nyújt, illetve a kénhidrogén (H2S), mint újonnan felfedezett „gasotranszmitter” is csökkenti a gyulladás mértékét. A gyulladásos bélbetegségek konzervatív kezelésében leggyakrabban alkalmazott gyógyszerek számos mellékhatással rendelkeznek, így hosszú távú használatuk jelentős morbiditással jár. A kevesebb szövődménnyel járó, új kezelési módok között szerepel a H2S-donorok használata, melyek alacsonyabb mellékhatásprofillal rendelkeznek, és csökkentik a gasztrointesztinális toxicitást.</w:t>
      </w:r>
      <w:r>
        <w:rPr>
          <w:color w:val="000000"/>
          <w:sz w:val="24"/>
          <w:szCs w:val="24"/>
        </w:rPr>
        <w:br/>
        <w:t xml:space="preserve">Kísérletünk célja volt, hogy a 2,4,6-trinitrobenzén-szulfonsav (TNBS) indukálta colitis patkánymodellben megvizsgáljuk a kénhidrogén dózis-hatás függését és protektív hatását, valamint a protekcióban résztvevő mechanizmusok hátterét, különös tekintettel a HO-útvonalra.</w:t>
      </w:r>
      <w:r>
        <w:rPr>
          <w:color w:val="000000"/>
          <w:sz w:val="24"/>
          <w:szCs w:val="24"/>
        </w:rPr>
        <w:br/>
        <w:t xml:space="preserve">A kísérlethez hím Wistar patkányokat használtunk. A vastagbélgyulladás modellezésére TNBS-t (10 mg/250 μl 50 %-os etanol/állat; intracolonalis beadás, 72 órás hatásvizsgálat) alkalmaztunk. A különböző dózisokban alkalmazott H2S-donorral (2x60; 15; 7,5; 3,75; 1,87; 0,93 µmol Lawesson’s reagens/0,5 ml karboximetil-cellulóz/állat; per os) a kísérlet minden napján kezeltük az állatok egy csoportját. Pozitív kontrollként sulfasalazint (SASP; 2x 25 mg/ttkg/ 0,5 ml 0,9 % NaCl/állat, per os) használtunk. A HO-enzimaktivitás gátlására ón-protoforfirint (SnPP; 30 µM/ állat/ s.c. beadás/nap) alkalmaztunk. A TNBS kezelést követő 3. napon vizsgáltuk a gyulladási paramétereket, HO aktivitást, illetve HO-1 expressziót, továbbá a vastagbél H2S-termelő enzimeinek expresszióját.</w:t>
      </w:r>
      <w:r>
        <w:rPr>
          <w:color w:val="000000"/>
          <w:sz w:val="24"/>
          <w:szCs w:val="24"/>
        </w:rPr>
        <w:br/>
        <w:t xml:space="preserve">Eredményeink alapján elmondható, hogy az általunk alkalmazott vastagbélgyulladásos modellben a H2S-donor kezeléssel szignifikánsan csökkenteni tudtuk a gyulladási paramétereket, ellentétben a SnPP-kezelés növelte a gyulladás kiterjedését és súlyosságát a H2S-kezeléstől függetlenül, amiből következtethetünk a HO enzim gyulladásban betöltött szerepére. A protektív hatás kialakulásában feltehetőleg a HO enzim fokozott aktivitása is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35336">
    <w:multiLevelType w:val="hybridMultilevel"/>
    <w:lvl w:ilvl="0" w:tplc="43789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35336">
    <w:abstractNumId w:val="89035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278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