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PETNEHÁZI ANDRÁS</w:t>
            </w:r>
          </w:p>
          <w:p w:rsidR="00C275A3" w:rsidRDefault="00A96AEC" w:rsidP="00C275A3">
            <w:pPr>
              <w:pStyle w:val="Hallgatokepzes"/>
            </w:pPr>
            <w:r>
              <w:t>molekuláris bionika</w:t>
            </w:r>
            <w:r>
              <w:br/>
            </w:r>
            <w:r w:rsidR="00E77B23">
              <w:t>BSc, 7. félév</w:t>
            </w:r>
          </w:p>
          <w:p w:rsidR="00C265CE" w:rsidRPr="009E5FF1" w:rsidRDefault="00E77B23" w:rsidP="009763E0">
            <w:pPr>
              <w:pStyle w:val="Hallgatointezmeny-kar"/>
              <w:rPr>
                <w:b/>
                <w:caps/>
              </w:rPr>
            </w:pPr>
            <w:r>
              <w:t>Szegedi Tudományegyetem</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Deli Mária</w:t>
            </w:r>
          </w:p>
          <w:p w:rsidR="00DB4822" w:rsidRDefault="00DB4822" w:rsidP="009763E0">
            <w:pPr>
              <w:pStyle w:val="Konzulensektitulus"/>
            </w:pPr>
            <w:r w:rsidRPr="00DB4822">
              <w:t>tudományos tanácsadó,  MTA Szegedi Biológiai Kutatóközpont, Biofizikai Intézet</w:t>
            </w:r>
          </w:p>
        </w:tc>
      </w:tr>
      <w:tr w:rsidR="00DB4822" w:rsidTr="00DB4822">
        <w:tc>
          <w:tcPr>
            <w:tcW w:w="9854" w:type="dxa"/>
          </w:tcPr>
          <w:p w:rsidR="00DB4822" w:rsidRPr="00DB4822" w:rsidRDefault="00DB4822" w:rsidP="009763E0">
            <w:pPr>
              <w:pStyle w:val="Konzulenseknev"/>
            </w:pPr>
            <w:r w:rsidRPr="00DB4822">
              <w:t>Dr. Dér András</w:t>
            </w:r>
          </w:p>
          <w:p w:rsidR="00DB4822" w:rsidRDefault="00DB4822" w:rsidP="009763E0">
            <w:pPr>
              <w:pStyle w:val="Konzulensektitulus"/>
            </w:pPr>
            <w:r w:rsidRPr="00DB4822">
              <w:t>tudományos tanácsadó,  MTA Szegedi Biológiai Kutatóközpont, Biofizikai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áramlás hatása agyi endotélsejtek szerkezetére és működésére: vizsgálatok egy új dinamikus, integrált modellen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hatékony és összetett vizsgálatokat lehetővé tevő miniatürizált mikrofluidikai biochipek használata az elmúlt tíz évben terjedt el szélesebb körben. A biológiai barrierek, köztük a vér-agy gát tanulmányozása különösen fontos élettani és gyógyszerészeti kutatásokban, gyógyszerjelöltek tesztelésében. Az agyi endotélsejtek gátfunkciójának egyik szabályzója a sejtek luminális oldalára ható, véráramból eredő nyírófeszültség. Ennek modellezésére számos sejttenyésztésben használt integrált mikrofluidikai eszköz létezik, azonban közülük egy sem egyesíti a rendszer monitorozásához szükséges összes paramétert. Célunk az volt, hogy megvizsgáljuk az agyi endotélsejtek áramlás hatására bekövetkező morfológiai és funkcionális változásait. Az általunk létrehozott biochipen statikus és dinamikus (keringetés) körülmények között mért eredményeket a Biológiai Barrierek kutatócsoport által régóta használt tenyésztőbetéten nyert adatokkal hasonlítottuk össze.</w:t>
      </w:r>
      <w:r>
        <w:rPr>
          <w:color w:val="000000"/>
          <w:sz w:val="24"/>
          <w:szCs w:val="24"/>
        </w:rPr>
        <w:br/>
        <w:t xml:space="preserve">Kísérleteinket az új integrált, PDMS alapú biochipen végeztük, amely lehetővé tette a sejtek naponta történő megfigyelését. A tenyészetek jellemzéséhez fáziskontraszt mikroszkópos képeket készítettünk. A barrier szorosságának meghatározásához elektromos ellenállást mértünk az endotél egysejtrétegeken keresztül, illetve a tenyésztési idő végén meghatároztuk jelzőmolekulák átjutását és egy sejtkapcsoló fehérje jelenlétét. Az áramlás modellezéséhez szükséges keringetést perisztaltikus pumpával értük el. A sejttenyésztéshez humán agyi endotélsejtvonalat (hCMEC/D3) használtunk.</w:t>
      </w:r>
      <w:r>
        <w:rPr>
          <w:color w:val="000000"/>
          <w:sz w:val="24"/>
          <w:szCs w:val="24"/>
        </w:rPr>
        <w:br/>
        <w:t xml:space="preserve">Statikus körülmények között a biochipen és a tenyésztőbetéten az agyi endotélsejteket 5 napig, a legmagasabb transzendoteliális rezisztencia eléréséig tenyésztettük. A chipen a tápfolyadék áramoltatását a 3. nap után kezdtük el és 2 napig állandó szinten tartottuk. Az áramoltatás megkezdése utáni naptól az endotélsejtek az áramlás irányának megfelelő, megnyúlt morfológiát vettek fel. A dinamikus biochipen a barrier tulajdonságok javultak, ugyan a kis molekulasúlyú marker átjutása és a rezisztencia nem változott, azonban a közepes és nagy molekulájú jelzőanyagra az endotélsejtréteg permeabilitása szignifikánsan csökkent a statikus modellekhez képest.</w:t>
      </w:r>
      <w:r>
        <w:rPr>
          <w:color w:val="000000"/>
          <w:sz w:val="24"/>
          <w:szCs w:val="24"/>
        </w:rPr>
        <w:br/>
        <w:t xml:space="preserve">Összefoglalva, az általunk kifejlesztett biochipet sikeresen alkalmaztuk sejttenyésztésre és a vér-agy gát statikus és dinamikus modelljeinek összehasonlítására. Terveink között szerepel a chipen a vér-agy gát primer sejtes ko-kultúra modelljének tesztelése és azon az áramlás hatásának vizsgálata.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58392">
    <w:multiLevelType w:val="hybridMultilevel"/>
    <w:lvl w:ilvl="0" w:tplc="24466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58392">
    <w:abstractNumId w:val="1935839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27371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