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ANNA VÁRADI</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Bereczki PhD </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Extraordinary symbolic trephinations in the Carpathian Basin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tradition of symbolic trephination has been a long-investigated subject of Hungarian physical anthropology. Numerous case studies have furnished individual data, and a few comparative papers (from Bartucz, Nemeskéri, Grynaeus, Tomka and others) have also been published dealing with the diverse background of this tradition. These works usually agree on several common basic features of symbolic trephinations: these lesions were created with a ritualistic intention, almost all of them derive from the 9-11th c. AD and may be connected to pagan Hungarians, the lesions are on the very top of the skull near the bregma and vertex, they are usually located symmetrically, the majority of them falls between 10 and 20 mm in diameter and they are round or at least show some rounded geometry.</w:t>
      </w:r>
      <w:r>
        <w:rPr>
          <w:color w:val="000000"/>
          <w:sz w:val="24"/>
          <w:szCs w:val="24"/>
        </w:rPr>
        <w:br/>
        <w:t xml:space="preserve">A considerable amount of symbolic trephinations found in the bioarchaeological material of the Carpathian Basin, however, differs from this general picture in some aspect. Beside the small rounded engravings, almond or oval shaped lesions greater than 30 mm in diameter may also be found in rare occasions. The possible method of preparation may be quite varied in these cases. These rare types of symbolic trephinations occur not only found among conquering Hungarians but among findings of the Late Avar population too in the same manner as with the more common small rounded lesions.</w:t>
      </w:r>
      <w:r>
        <w:rPr>
          <w:color w:val="000000"/>
          <w:sz w:val="24"/>
          <w:szCs w:val="24"/>
        </w:rPr>
        <w:br/>
        <w:t xml:space="preserve">These rare symbolic lesions of unusual shape have not received adequate attention in the earlier scientific literature. The aim of my paper is to introduce the cases found in the Carpathian Basin so far, analyze characteristics of size, shape, location of the lesions and possible sexual differences of dispersion. Besides, based on my own data collection and the works mentioned earlier I also intend to give an outline of the possible religious and ritualistic background of the intervention, and take an attempt to decipher the symbolism of the lesions.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39302">
    <w:multiLevelType w:val="hybridMultilevel"/>
    <w:lvl w:ilvl="0" w:tplc="36107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39302">
    <w:abstractNumId w:val="85839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802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