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 BARBARA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Németh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SZTE Füvészkert igazgató,  Szegedi Tudomány Egyetem Füvészkert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Ex-situ szaporított, kiemelt jelentőségű löszpusztagyepi növényfajok felhasználása parlagok restaurációjában a Békés-Csanádi löszháton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 története során folyamatosan alakítja a környezetét, főleg a XXI. században, ahol a nagymértékű mezőgazdasági művelés, erdőgazdálkodás, tájhasználat ma is folyik. A rendszerváltás idején, mikor a nagyüzemek megszűntek, egyéb jó minőségű, addig használatlan földterületeket is művelés alá vettek. Később azonban ezek egy része felhagyásra került.</w:t>
      </w:r>
      <w:r>
        <w:rPr>
          <w:color w:val="000000"/>
          <w:sz w:val="24"/>
          <w:szCs w:val="24"/>
        </w:rPr>
        <w:br/>
        <w:t xml:space="preserve">A gazdálkodásból kivont területek egy részén (pl.: a löszön, mely kiváló minőségű talajjal rendelkezett) másodlagos, harmadlagos gyepek jöttek létre, melyek régi fajkészletének csupán töredékét őrzik. Ezek a területek csak több évtized alatt alakulhatnak vissza természet közeli állapotba. A gyepeket továbbá veszélyezteti a gyomosodás, területük csökkenése, állományaik feldarabolódnak, melynek hatására fajok szorulnak ki a területükről (pl.: a mezsgyékre), ill. el is tűnhetnek.</w:t>
      </w:r>
      <w:r>
        <w:rPr>
          <w:color w:val="000000"/>
          <w:sz w:val="24"/>
          <w:szCs w:val="24"/>
        </w:rPr>
        <w:br/>
        <w:t xml:space="preserve">Ezen folyamatok elkerüléséért kezdtünk bele löszpusztagyep konzervációs programunkba, melynek célja fajgazdag élőhelyfoltok kialakítása és megőrzése volt. A Körös-Maros Nemzeti Park Igazgatósága és az SZTE Füvészkert vállalta több éve felhagyott szántók, parlagok rehabilitációs programjának kidolgozását és elvégzését 2011-2012 között, melyben szerepet vállalhattam. A program keretében a löszvegetáció jellemző, specialista, ill. védett fajainak szaporításra alkalmas propagulumait gyűjtöttük be, tároltuk, szaporítottuk és ültettük ki a különböző kijelölt területekre. Ezt Tótkomlóstól nyugatra eső felhagyott 9 parlagon végeztük, melyek korábban löszgyepek voltak. A 32 növényfajból 5914 tövet sikerült ex-situ felszaporítani, majd megfelelő talaj előkészítés után mesterséges, meghatározott mintázat szerint kiültetni 2012 októberében. Dolgozatomban a 18 védett fajra koncentrálok, melyek között pl.: a törpemandula, a kék atracél, a horgas bogáncs, a nyúlánk sárma, a macskahere, a gór habszegfű, a vetővirág és a pusztai meténg fordul elő.</w:t>
      </w:r>
      <w:r>
        <w:rPr>
          <w:color w:val="000000"/>
          <w:sz w:val="24"/>
          <w:szCs w:val="24"/>
        </w:rPr>
        <w:br/>
        <w:t xml:space="preserve">Növényeink túlélésének vizsgálatára 2013-ban és 2014-ben végeztünk felmérést. A monitorozás alapján a kitelepített egyedeket szinte kivétel nélkül megtaláltuk, méghozzá kiváló, sokszor virágzó állapotban, szaporulattal. A kúszó, karcsúbb növényeink túlélése volt gyengébb, a felnövő zavarástűrő pillangósvirágúak, ott élő állatok zavaró tevékenysége, valamint a változékony időjárás sem kedvezett növényeinknek.</w:t>
      </w:r>
      <w:r>
        <w:rPr>
          <w:color w:val="000000"/>
          <w:sz w:val="24"/>
          <w:szCs w:val="24"/>
        </w:rPr>
        <w:br/>
        <w:t xml:space="preserve">A monitorozott adatokból messzemenő következtetés még nem vonható le, de az állapotfelmérést folytatjuk, tapasztalatainkat feljegyezzük, ha lehet újabb területek bevonásával.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12333">
    <w:multiLevelType w:val="hybridMultilevel"/>
    <w:lvl w:ilvl="0" w:tplc="38813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12333">
    <w:abstractNumId w:val="848123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8545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