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ÁGNES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Makra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Mobiltelefonos hangrögzítés megbízhatóságának vizsgálata a második formáns meredekségének meghatározásában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beszédkészséget befolyásoló betegségek (pl: agyvérzés) esetén a beszéd spektrális elemzése diagnosztikai lehetőségeket nyithat meg. Erre egy példa a beszéd érthetőségének és a második  formáns meredekségének a kapcsolata. Egyes tanulmányok rámutattak arra, hogy beszédzavarral küzdő (pl. ALS-es) betegek hangfelvételeit összehasonlítva egészséges emberek hangfelvételeivel, a második formáns meredeksége kisebb azon alanyok esetében, akiknek a beszédérthetősége alacsonyabb. (A hangképző szervek adott állapotában jellemző rezonanciamódust nevezzük formánsnak.)</w:t>
      </w:r>
      <w:r>
        <w:rPr>
          <w:color w:val="000000"/>
          <w:sz w:val="24"/>
          <w:szCs w:val="24"/>
        </w:rPr>
        <w:br/>
        <w:t xml:space="preserve">Munkánk célja agyvérzéses betegek beszédrehabilitációjának segítése a beszédminőség objektív minősítésére alkalmas spektrális paraméterek keresésével, lehetőség szerint mobileszközök bevonásával.</w:t>
      </w:r>
      <w:r>
        <w:rPr>
          <w:color w:val="000000"/>
          <w:sz w:val="24"/>
          <w:szCs w:val="24"/>
        </w:rPr>
        <w:br/>
        <w:t xml:space="preserve">Feladatom egyrészt a formánskeresés reprodukálhatóságának feltérképezése volt. Mivel a végcélunk egy mobileszközökön is futó alkalmazás kifejlesztése, további feladatom volt összehasonlítani a számítógépes és a mobiltelefonos hangfelvételek spektrumát, továbbá megvizsgálni, hogy a második formáns meredeksége függ-e a hangrögzítésre használt eszköz típusától. Ezekhez a mérésekhez szimultán a számítógép hangkártyájához csatlakoztatott mikrofonnal, egy Samsung S6802 Galaxy Ace és egy Sony Xperia E C1505 okostelefonnal 16 különböző korú és nemű önkéntes alannyal hangfelvételeket készítettünk. Egy hangfelvételben a teljes magyar hangzóállomány felsorolásán kívül a rozs, baj és galád szavak felmondása volt az alany feladata. Azért éppen ezekre a szavakra esett a választásom, mert ezeket kizárólag zöngés hangok építik fel, ami a formánsok szempontjából meghatározó. A hangfelvételek elemzéséhez a Praat nevű ingyenes programot használtam.</w:t>
      </w:r>
      <w:r>
        <w:rPr>
          <w:color w:val="000000"/>
          <w:sz w:val="24"/>
          <w:szCs w:val="24"/>
        </w:rPr>
        <w:br/>
        <w:t xml:space="preserve">Eredményeim azt mutatják, hogy a mért formánsfrekvenciák reprodukálhatók és az irodalomban leírt tartományokkal jó egyezésben vannak. Sem az egyes hangok formánsfrekvenciában, sem a választott szavak második formánsának átmeneti meredekségében nem mutatható ki szignifikáns eltérés aszerint, hogy melyik eszközzel készült a felvétel. Ez azt mutatja, hogy használhatunk mobileszközöket a beszédérthetőség elemzésére. Ugyanakkor az elemzés során azt tapasztaltam, hogy az elemzésre használt Praat program számos esetben nem különíti el az első két formánst, így további feladat a formánsösszeolvadás okainak megkeresése és kiküszöbölése.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36854">
    <w:multiLevelType w:val="hybridMultilevel"/>
    <w:lvl w:ilvl="0" w:tplc="28997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36854">
    <w:abstractNumId w:val="12936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924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