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TÓTH-MOLNÁR GÁBOR JÁNOS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Czirják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Nemlineáris viszkoelasztikus folyadék reometriai szimulációja végeselemes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szilikonolajokat (PDMS) széles körben használják az alapkutatástól az ipari</w:t>
      </w:r>
      <w:r>
        <w:rPr>
          <w:color w:val="000000"/>
          <w:sz w:val="24"/>
          <w:szCs w:val="24"/>
        </w:rPr>
        <w:br/>
        <w:t xml:space="preserve">alkalmazásokig, ezért reológiai paramétereik mérése és modellezése alapvető fontosságú sok</w:t>
      </w:r>
      <w:r>
        <w:rPr>
          <w:color w:val="000000"/>
          <w:sz w:val="24"/>
          <w:szCs w:val="24"/>
        </w:rPr>
        <w:br/>
        <w:t xml:space="preserve">felhasználási területen.</w:t>
      </w:r>
      <w:r>
        <w:rPr>
          <w:color w:val="000000"/>
          <w:sz w:val="24"/>
          <w:szCs w:val="24"/>
        </w:rPr>
        <w:br/>
        <w:t xml:space="preserve">A szilikonolaj viszkozitása függ a nyírási sebességtől és a hőmérséklettől, továbbá ez az</w:t>
      </w:r>
      <w:r>
        <w:rPr>
          <w:color w:val="000000"/>
          <w:sz w:val="24"/>
          <w:szCs w:val="24"/>
        </w:rPr>
        <w:br/>
        <w:t xml:space="preserve">anyag elasztikus tulajdonságokkal is rendelkezik. Ezek együtt nemlineáris viszkoelasztikus</w:t>
      </w:r>
      <w:r>
        <w:rPr>
          <w:color w:val="000000"/>
          <w:sz w:val="24"/>
          <w:szCs w:val="24"/>
        </w:rPr>
        <w:br/>
        <w:t xml:space="preserve">viselkedést eredményeznek, aminek a pontos ismerete nélkülözhetetlen a komplexebb</w:t>
      </w:r>
      <w:r>
        <w:rPr>
          <w:color w:val="000000"/>
          <w:sz w:val="24"/>
          <w:szCs w:val="24"/>
        </w:rPr>
        <w:br/>
        <w:t xml:space="preserve">alkalmazások esetén. Ehhez az anyag konstitúciós egyenletét kell ismerni, ami olyan anyagi</w:t>
      </w:r>
      <w:r>
        <w:rPr>
          <w:color w:val="000000"/>
          <w:sz w:val="24"/>
          <w:szCs w:val="24"/>
        </w:rPr>
        <w:br/>
        <w:t xml:space="preserve">paramétereket tartalmaz, amelyeket legpontosabban rotációs reométerrel lehet megmérni.</w:t>
      </w:r>
      <w:r>
        <w:rPr>
          <w:color w:val="000000"/>
          <w:sz w:val="24"/>
          <w:szCs w:val="24"/>
        </w:rPr>
        <w:br/>
        <w:t xml:space="preserve">Mivel a PDMS egy nemlineáris viszkoelasztikus folyadék, kialakul benne a nyírás irányára</w:t>
      </w:r>
      <w:r>
        <w:rPr>
          <w:color w:val="000000"/>
          <w:sz w:val="24"/>
          <w:szCs w:val="24"/>
        </w:rPr>
        <w:br/>
        <w:t xml:space="preserve">merőleges mechanikai feszültség is. Ennek következtében a folyadék felkúszik a reométer</w:t>
      </w:r>
      <w:r>
        <w:rPr>
          <w:color w:val="000000"/>
          <w:sz w:val="24"/>
          <w:szCs w:val="24"/>
        </w:rPr>
        <w:br/>
        <w:t xml:space="preserve">mérőszárára (Weissenberg – effektus). Kíváncsiak voltunk arra, hogy a kúszás mértéke</w:t>
      </w:r>
      <w:r>
        <w:rPr>
          <w:color w:val="000000"/>
          <w:sz w:val="24"/>
          <w:szCs w:val="24"/>
        </w:rPr>
        <w:br/>
        <w:t xml:space="preserve">mennyire befolyásolja a mérési folyamatot illetve annak eredményét, továbbá arra, hogy a</w:t>
      </w:r>
      <w:r>
        <w:rPr>
          <w:color w:val="000000"/>
          <w:sz w:val="24"/>
          <w:szCs w:val="24"/>
        </w:rPr>
        <w:br/>
        <w:t xml:space="preserve">nagy deformációkra is érvényes 3-dimenziós konstitutív egyenletek (upper-convected</w:t>
      </w:r>
      <w:r>
        <w:rPr>
          <w:color w:val="000000"/>
          <w:sz w:val="24"/>
          <w:szCs w:val="24"/>
        </w:rPr>
        <w:br/>
        <w:t xml:space="preserve">Maxwell-modell) mennyire pontosan tudják leírni a folyadék viselkedését. A végeselemes</w:t>
      </w:r>
      <w:r>
        <w:rPr>
          <w:color w:val="000000"/>
          <w:sz w:val="24"/>
          <w:szCs w:val="24"/>
        </w:rPr>
        <w:br/>
        <w:t xml:space="preserve">módszert használó szimulációt COMSOL Multiphysics 4.3b szoftverben implementáltuk.</w:t>
      </w:r>
      <w:r>
        <w:rPr>
          <w:color w:val="000000"/>
          <w:sz w:val="24"/>
          <w:szCs w:val="24"/>
        </w:rPr>
        <w:br/>
        <w:t xml:space="preserve">A szimulációk során elért eredmények szerint a szilikonolaj szabad felszínének a</w:t>
      </w:r>
      <w:r>
        <w:rPr>
          <w:color w:val="000000"/>
          <w:sz w:val="24"/>
          <w:szCs w:val="24"/>
        </w:rPr>
        <w:br/>
        <w:t xml:space="preserve">deformációja jól egyezik a mérés során szabad szemmel megfigyelhető alakkal, ami a 3D</w:t>
      </w:r>
      <w:r>
        <w:rPr>
          <w:color w:val="000000"/>
          <w:sz w:val="24"/>
          <w:szCs w:val="24"/>
        </w:rPr>
        <w:br/>
        <w:t xml:space="preserve">modell helyességét támasztja alá. Kimutattuk azt is, hogy a viszkoelasztikus feszültségtenzor</w:t>
      </w:r>
      <w:r>
        <w:rPr>
          <w:color w:val="000000"/>
          <w:sz w:val="24"/>
          <w:szCs w:val="24"/>
        </w:rPr>
        <w:br/>
        <w:t xml:space="preserve">olyan jellegű változásokat okoz az áramlási képben, hogy az ún. concentric cylinder (CC)</w:t>
      </w:r>
      <w:r>
        <w:rPr>
          <w:color w:val="000000"/>
          <w:sz w:val="24"/>
          <w:szCs w:val="24"/>
        </w:rPr>
        <w:br/>
        <w:t xml:space="preserve">geometria különböző peremfelületein a forgatónyomatékok megváltozásai lényegében</w:t>
      </w:r>
      <w:r>
        <w:rPr>
          <w:color w:val="000000"/>
          <w:sz w:val="24"/>
          <w:szCs w:val="24"/>
        </w:rPr>
        <w:br/>
        <w:t xml:space="preserve">kompenzálják egymást, így eredőjük a reometriai mérés pontosságát csak elhanyagolható</w:t>
      </w:r>
      <w:r>
        <w:rPr>
          <w:color w:val="000000"/>
          <w:sz w:val="24"/>
          <w:szCs w:val="24"/>
        </w:rPr>
        <w:br/>
        <w:t xml:space="preserve">mértékben befolyásolja.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12432">
    <w:multiLevelType w:val="hybridMultilevel"/>
    <w:lvl w:ilvl="0" w:tplc="77324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12432">
    <w:abstractNumId w:val="295124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5742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