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SZENES ANDRÁS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Csete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Infravörös egyfoton detektorok tulajdonságainak javítása plazmonikus struktúrákkal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fénnyel működő áramkörök megvalósításához kisméretű, megfelelő tulajdonságokkal rendelkező, nagy hatásfokú és gyors fényforrásokra valamint detektorokra van szükség. A jelenleg elérhető legjobb detektorok szupravezető nanohuzalok hullámhossznál lényegesen kisebb periódusú mintázataira épülnek és egyetlen foton érzékelésére is alkalmasak. Hatásfokuknak az abszorbeáló szegmens felületének növelésével történő javítása azonban a detektor sebességének csökkenését vonja maga után.</w:t>
      </w:r>
      <w:r>
        <w:rPr>
          <w:color w:val="000000"/>
          <w:sz w:val="24"/>
          <w:szCs w:val="24"/>
        </w:rPr>
        <w:br/>
        <w:t xml:space="preserve">Olyan nanostruktúrákkal integrált detektor felületek vizsgálatát végeztük el, amelyek a nemesfém-dielektrikum határfelületen keltett plazmonikus jelenségek révén, az abszorbens felületének csökkentése mellett is növelik az abszorpciót. A különböző plazmonikus struktúrákkal integrált egyfoton detektorok tervezését és vizsgálatát a véges elemes módszeren alapuló COMSOL Multiphysics programcsomag alkalmazásával valósítottuk meg. A dolgozatban bemutatásra kerülnek az abszorpció és polarizáció-kontraszt jelentős növelését eredményező általunk kifejlesztett detektortípusok (1. ábra (a)-(d)), az ezen detektorok optikai válaszának és közeltér-eloszlásának feltérképezése céljából végzett számításaim eredményei valamint az egyes rendszerek optikai válaszának összehasonlító analízise (1. ábra (e)).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6386400" cy="2880000"/>
            <wp:docPr id="85163024" name="name15523dc6ac91e8" descr="imgtmp_3421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4219_hu_1.jpg"/>
                    <pic:cNvPicPr/>
                  </pic:nvPicPr>
                  <pic:blipFill>
                    <a:blip r:embed="rId15523dc6ac91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400" cy="28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81141">
    <w:multiLevelType w:val="hybridMultilevel"/>
    <w:lvl w:ilvl="0" w:tplc="82587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81141">
    <w:abstractNumId w:val="13681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252806" Type="http://schemas.openxmlformats.org/officeDocument/2006/relationships/numbering" Target="numbering.xml"/><Relationship Id="rId15523dc6ac918b" Type="http://schemas.openxmlformats.org/officeDocument/2006/relationships/image" Target="media/imgrId15523dc6ac918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