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ANIKO SOMOGYI</w:t>
            </w:r>
          </w:p>
          <w:p w:rsidR="00C275A3" w:rsidRDefault="00A96AEC" w:rsidP="00C275A3">
            <w:pPr>
              <w:pStyle w:val="Hallgatokepzes"/>
            </w:pPr>
            <w:r>
              <w:t>MSc Teaching of Mathematics and Physics</w:t>
            </w:r>
            <w:r>
              <w:br/>
            </w:r>
            <w:r w:rsidR="00E77B23">
              <w:t>MSc,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Mária Csete</w:t>
            </w:r>
          </w:p>
          <w:p w:rsidR="00DB4822" w:rsidRDefault="00DB4822" w:rsidP="00E11062">
            <w:pPr>
              <w:pStyle w:val="Konzulensek"/>
            </w:pPr>
            <w:r w:rsidRPr="00DB4822">
              <w:t>senior research fellow,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Mónika Polner</w:t>
            </w:r>
          </w:p>
          <w:p w:rsidR="00DB4822" w:rsidRDefault="00DB4822" w:rsidP="00E11062">
            <w:pPr>
              <w:pStyle w:val="Konzulensek"/>
            </w:pPr>
            <w:r w:rsidRPr="00DB4822">
              <w:t>senior lecturer,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Analysis of Electromagnetic Waveguides by Finite Element Method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find EM modes supported by waveguides it is necessary to solve electromagnetic wave-equations derived from Maxwell-equations.</w:t>
      </w:r>
      <w:r>
        <w:rPr>
          <w:color w:val="000000"/>
          <w:sz w:val="24"/>
          <w:szCs w:val="24"/>
        </w:rPr>
        <w:br/>
        <w:t xml:space="preserve">In my study I examined the eigenmodes of simpler (an analytic solution exists) and more complex waveguide structures by Finite Element Method (FEM)</w:t>
      </w:r>
      <w:r>
        <w:rPr>
          <w:color w:val="000000"/>
          <w:sz w:val="24"/>
          <w:szCs w:val="24"/>
        </w:rPr>
        <w:br/>
        <w:t xml:space="preserve">First I compared analytical and numerical solutions - computed by my own MATLAB-code - of simpler model problems. Afterwards, I examined periodic polycarbonate layers on gold-silver bimetal film lying on NBK-7 substrate. On this model I also examined the possible eigenmodes by COMSOL Multiphysics (FEM) program. In the Group for Nanoplasmonics this model was previously examined by illuminating the multilayer decorated by a grating having a periodicity commensurate with the wavelength at various azimuthal and polar angles. They examined the band structure of surface plasmon polaritons excitable on these gratings, about which I proved that they correspond to the eigenmodes supported by the system.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325923">
    <w:multiLevelType w:val="hybridMultilevel"/>
    <w:lvl w:ilvl="0" w:tplc="60454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325923">
    <w:abstractNumId w:val="813259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35243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