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BENDE ATTILA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Raucsikné Dr. Varga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Schubert Félix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kristályos alaphegység és az alsó-permi üledékes összlet települési viszonyának reambulációja a Máriagyűd-1 fúrásban (Villányi-hegység) ásvány-kőzettani és szerkezetföldtani vizsgálatok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Máriagyűd–1 (Mgy–1) mélyfúrás a Villányi-hegység DNy-i előterében mélyült, mélysége 1702 m. Mivel ez az egyetlen fúrás, ami részletes információt nyújt a kristályos alaphegységről, kiemelten fontos a Dél-Dunántúl regionális kapcsolatainak megértése szempontjából.</w:t>
      </w:r>
      <w:r>
        <w:rPr>
          <w:color w:val="000000"/>
          <w:sz w:val="24"/>
          <w:szCs w:val="24"/>
        </w:rPr>
        <w:br/>
        <w:t xml:space="preserve">A szakirodalomban általánosan elfogadott, hogy a fúrás által feltárt aljzati képződmények a Baksai Komplexumhoz tartoznak, habár egy részletes metamorf fejlődési utat felvázoló tanulmány alapján valószínűbb, hogy a Békési-terrénum Kelebiai Komplexumával rokonítható metamorf p-T-út jellemző a kőzetegyüttesre. A diákköri kutatásom az aljzat és a rátelepülő alsó-permi Korpádi Homokkő Formáció közötti kőzettani határ reambulációját is magába foglalja, a képződményhatárt a szakirodalom üledékes jellegűnek adja meg 1539,6 m mélységben.</w:t>
      </w:r>
      <w:r>
        <w:rPr>
          <w:color w:val="000000"/>
          <w:sz w:val="24"/>
          <w:szCs w:val="24"/>
        </w:rPr>
        <w:br/>
        <w:t xml:space="preserve">Munkám során ásvány-kőzettani és mikrotektonikai megfigyeléseket végeztem, továbbá nagy hangsúlyt fektettem a határ környezetét reprezentáló minták leírására. A kristályos aljzat felső részén levő kloritgneisz és plagiogneisz minták fejlett repedéshálózattal bírnak, és hematitos-limonitos cementációjú breccsásodott–kataklázosodott sávokat tartalmaznak. Mikroszkópi észleléseim szerint 1533,5–1543,0 m mélységben változó mértékben átalakult breccsa és kataklázit jelenik meg, ezek kőzettörmeléke gyengén átalakult biotit-muszkovitgneisz és csillámokban elszegényedett gneisz; akcesszóriaként gránát, apatit és cirkon fordul elő. A vékonycsiszolatokban néhány 100 mikron széles mikrokristályos karbonáttal és kvarccalkitöltött erek jelennek meg. A fúrás 1600 m alatti szakaszában karbonátos érkitöltésű repedésekkel átjárt, kloritosodott kétcsillámú pala és kétcsillámú gneisz jelenik meg. A fúrás talpmélységében kétcsillámú gneisz foglal helyet. Megfigyeléseim szerint a kristályos alaphegység felső része töréses deformáción ment keresztül, melynek eredménye a metamorfitok fejlett repedéshálózata és a breccsásodott–kataklázosodott sávok.</w:t>
      </w:r>
      <w:r>
        <w:rPr>
          <w:color w:val="000000"/>
          <w:sz w:val="24"/>
          <w:szCs w:val="24"/>
        </w:rPr>
        <w:br/>
        <w:t xml:space="preserve">Mai álláspont szerint a Korpádi Homokkő alsó szakasza egy a metamorf aljzat elmállott felszínére települt, helyben maradt törmelékkúp. A formáció alsó szakaszán gyakoriak a nagyméretű, alig koptatott turmalinok. A mintákat ért töréses deformáció és a turmalin hiánya ellenben arra utal, hogy az alsó-permi üledékes összlet tektonikusan települ a kristályos aljzatra. Értelmezésem szerint a határ egy néhány 10 m széles törészóna, melynek magzónájában foglalnak helyet a breccsásodott–kataklázosodott sávok és a fejlett repedéshálózattal bíró metamorfitok.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41389">
    <w:multiLevelType w:val="hybridMultilevel"/>
    <w:lvl w:ilvl="0" w:tplc="61752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41389">
    <w:abstractNumId w:val="18841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122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