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HELÉNA WALTER</w:t>
            </w:r>
          </w:p>
          <w:p w:rsidR="00C275A3" w:rsidRDefault="00A96AEC" w:rsidP="00C275A3">
            <w:pPr>
              <w:pStyle w:val="Hallgatokepzes"/>
            </w:pPr>
            <w:r>
              <w:t>Geoscience</w:t>
            </w:r>
            <w:r>
              <w:br/>
            </w:r>
            <w:r w:rsidR="00E77B23">
              <w:t>MSc, 1.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Krisztián Fintor</w:t>
            </w:r>
          </w:p>
          <w:p w:rsidR="00DB4822" w:rsidRDefault="00DB4822" w:rsidP="009763E0">
            <w:pPr>
              <w:pStyle w:val="Konzulensektitulus"/>
            </w:pPr>
            <w:r w:rsidRPr="00DB4822">
              <w:t>research fellow, SZTE TTIK</w:t>
            </w:r>
          </w:p>
        </w:tc>
      </w:tr>
      <w:tr w:rsidR="00DB4822" w:rsidTr="00DB4822">
        <w:tc>
          <w:tcPr>
            <w:tcW w:w="9854" w:type="dxa"/>
          </w:tcPr>
          <w:p w:rsidR="00DB4822" w:rsidRPr="00DB4822" w:rsidRDefault="00DB4822" w:rsidP="009763E0">
            <w:pPr>
              <w:pStyle w:val="Konzulenseknev"/>
            </w:pPr>
            <w:r w:rsidRPr="00DB4822">
              <w:t>Dr. Elemér Pál-Molnár</w:t>
            </w:r>
          </w:p>
          <w:p w:rsidR="00DB4822" w:rsidRDefault="00DB4822" w:rsidP="009763E0">
            <w:pPr>
              <w:pStyle w:val="Konzulensektitulus"/>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Traces of hydrothermal metasomatism of Ca-Al-rich inclusions of the NWA 2086 CV3 carbonaceous chondrite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Among meteorites the composition of carbonaceous chondrites resembles the solar nebula material in the highest degree. The most significant of these meteorites are the CV3 (Vigarano-type) chondrites. The most notable components of them are the Ca-Al-rich inclusions, which are the oldest solid condensates of the Solar System. These inclusions are built of minerals formed on very high temperatures (over 1000K), and are exhibiting significant sensitivity to water induced alterations. Hence they are essential indicators of presence and influences of water in meteorites.</w:t>
      </w:r>
    </w:p>
    <w:p>
      <w:pPr>
        <w:widowControl w:val="on"/>
        <w:pBdr/>
        <w:spacing w:before="240" w:after="240" w:line="240" w:lineRule="auto"/>
        <w:ind w:left="0" w:right="0"/>
        <w:jc w:val="left"/>
      </w:pPr>
      <w:r>
        <w:rPr>
          <w:color w:val="000000"/>
          <w:sz w:val="24"/>
          <w:szCs w:val="24"/>
        </w:rPr>
        <w:t xml:space="preserve">Papers about the examination of the Ca-Al-rich inclusions of the NWA 2086 CV3 chondrite have not appeared in the literature so far. The aim of our research is to analyze one of the largest (~7 mm in diameter) Ca-Al-rich inclusions and determine its type, formation and fluid controlled secondary alterations using Raman microscopy and electron microscopy.</w:t>
      </w:r>
    </w:p>
    <w:p>
      <w:pPr>
        <w:widowControl w:val="on"/>
        <w:pBdr/>
        <w:spacing w:before="240" w:after="240" w:line="240" w:lineRule="auto"/>
        <w:ind w:left="0" w:right="0"/>
        <w:jc w:val="left"/>
      </w:pPr>
      <w:r>
        <w:rPr>
          <w:color w:val="000000"/>
          <w:sz w:val="24"/>
          <w:szCs w:val="24"/>
        </w:rPr>
        <w:t xml:space="preserve">The inclusion is fine-grained and spinel-rich, its main mineral assemblages are diopside ± hedenbergite, and it contains lesser amount of spinel and perovskite. The inclusion's remarkable feature is zoned structure represented by mineral aggregations. The inclusion consists of nepheline-rich core with sodalite rim, surrounding by an anorthite + dmisteinbergite and grossular + andradite band. The boundary zone's (which is touching the meteorite matrix) dominant component is spinel + hibonite assemblage.</w:t>
      </w:r>
    </w:p>
    <w:p>
      <w:pPr>
        <w:widowControl w:val="on"/>
        <w:pBdr/>
        <w:spacing w:before="240" w:after="240" w:line="240" w:lineRule="auto"/>
        <w:ind w:left="0" w:right="0"/>
        <w:jc w:val="left"/>
      </w:pPr>
      <w:r>
        <w:rPr>
          <w:color w:val="000000"/>
          <w:sz w:val="24"/>
          <w:szCs w:val="24"/>
        </w:rPr>
        <w:t xml:space="preserve">The results of our examinations led us to the conclusion, that the primary minerals are spinel ± hibonite ± perovskite, and diopside ± hedenbergite + grossular ± andradite + dmisteinbergite + anorthite + nepheline + sodalite are secondary minerals. The morphology and textural arrangement of the mineral phases suggest that the inclusion evolved from an originally melilite-bearing spinel-rich Ca-Al-rich inclusion, inside the parent body of the meteorite.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05378">
    <w:multiLevelType w:val="hybridMultilevel"/>
    <w:lvl w:ilvl="0" w:tplc="92180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05378">
    <w:abstractNumId w:val="454053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1388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