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GULÁCSI ANDRÁS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aszályosság vizsgálata MODIS műholdképekből számított spektrális indexekkel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egy új távérzékelésen alapuló aszálymutató, a differenciált aszályindex (Difference Drought Index, DDI) került bemutatásra. A DDI-t a Terra műhold MODIS szenzora által felvételezett felszíni reflektanciaadatokra számítottam, a látható vörös (hullámhossz, λ=645 nm), a közeli infravörös (λ=858 nm) és a középső infravörös (λ=2130 nm) spektrális sávok használatával.</w:t>
      </w:r>
      <w:r>
        <w:rPr>
          <w:color w:val="000000"/>
          <w:sz w:val="24"/>
          <w:szCs w:val="24"/>
        </w:rPr>
        <w:br/>
        <w:t xml:space="preserve">A növényzet biofizikai állapotának jellemzésére vegetáció- és vízindexeket képeztem, melyekből aszályindex számítható. A spektrális vegetációindexek közül a DVI-t (Difference Vegetation Index, differenciált vegetációindex), az NDVI-t (Normalized Difference Vegetation Index, normalizált differenciált vegetációindex) és az EVI-t (Enhanced Vegetation Index, továbbfejlesztett vegetációindex), a vízindexek közül a DWI-t (Difference Water Index, differenciált vízindex) és az NDWI-t (Normalized Difference Water Index, normalizált differenciált vízindex), valamint az aszályindexek közül a DDI mellett az NDDI-t (Normalized Difference Drought Index, normalizált differenciált aszályindex) is vizsgáltam.</w:t>
      </w:r>
      <w:r>
        <w:rPr>
          <w:color w:val="000000"/>
          <w:sz w:val="24"/>
          <w:szCs w:val="24"/>
        </w:rPr>
        <w:br/>
        <w:t xml:space="preserve">A differenciált aszályindex alkalmazhatónak bizonyult az aszály intenzitásának számszerűsítésére, azonban a referenciaadatokkal történő összehasonlítás során az NDWI összességében jobban teljesített a többi indexnél.</w:t>
      </w:r>
      <w:r>
        <w:rPr>
          <w:color w:val="000000"/>
          <w:sz w:val="24"/>
          <w:szCs w:val="24"/>
        </w:rPr>
        <w:br/>
        <w:t xml:space="preserve">A vizsgálat során megerősítést nyert, hogy a vízindexek érzékenyebben reagálnak az aszályos körülményekre, mint a vegetációindexek, azaz a növényzet levélzetének vízvesztesége nagyobb, mint a kloroplaszt klorofilltartalmának csökkenése aszály idején. A jövőben ezért várhatóan előtérbe kerülnek majd azok az indexek, amelyek segítségével a vegetáció víztartalmában bekövetkező biofizikai változásokat nagyobb érzékenységgel lehet majd szemmel kísérni.</w:t>
      </w:r>
      <w:r>
        <w:rPr>
          <w:color w:val="000000"/>
          <w:sz w:val="24"/>
          <w:szCs w:val="24"/>
        </w:rPr>
        <w:br/>
        <w:t xml:space="preserve">További vizsgálatok szükségesek a növényzet biofizikai változásainak NDWI-vel való nyomon követésére, valamint visszamenőleg, a rendelkezésre álló műholdképeket is fel kellene dolgozni, hogy az így nyert nagy mennyiségű információt fel lehessen használni az aszályok rövid távú előrejelzésére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88334">
    <w:multiLevelType w:val="hybridMultilevel"/>
    <w:lvl w:ilvl="0" w:tplc="39219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88334">
    <w:abstractNumId w:val="31788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652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