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RADICS VIVIEN</w:t>
            </w:r>
          </w:p>
          <w:p w:rsidR="00C275A3" w:rsidRDefault="00A96AEC" w:rsidP="00C275A3">
            <w:pPr>
              <w:pStyle w:val="Hallgatokepzes"/>
            </w:pPr>
            <w:r>
              <w:t>Geográfus</w:t>
            </w:r>
            <w:r>
              <w:br/>
            </w:r>
            <w:r w:rsidR="00E77B23">
              <w:t>MSc, 11. félév</w:t>
            </w:r>
          </w:p>
          <w:p w:rsidR="00C265CE" w:rsidRPr="009E5FF1" w:rsidRDefault="00E77B23" w:rsidP="00C275A3">
            <w:pPr>
              <w:pStyle w:val="Hallgatokepzes"/>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Kovács Csaba</w:t>
            </w:r>
          </w:p>
          <w:p w:rsidR="00DB4822" w:rsidRDefault="00DB4822" w:rsidP="00E11062">
            <w:pPr>
              <w:pStyle w:val="Konzulensek"/>
            </w:pPr>
            <w:r w:rsidRPr="00DB4822">
              <w:t>egyetemi adjunktus,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Magyar vándorok - A képzett munkaerő migrációs attitűdjének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munkaerő szabad áramlása a jelenlegi gazdasági folyamatok része, ám tendenciái mégis aggodalomra adnak okot világszerte. Napjainkban egyre több honfitársunkban fogalmazódik meg a gondolat, hogy külföldön vállaljon munkát. Ez az elhatározás a fiatalok körében figyelhető meg leginkább, kiemelten a felsőoktatásban tanulók, vagy már diplomával rendelkezők esetében. Többek között orvosokat, kutatókat, programozókat, azaz magasan képzett szakembereket veszít országunk, aminek hatása akár a közeljövőben is érzékelhetővé válik, mind a gazdaság, mind a köznapi életünk során.</w:t>
      </w:r>
      <w:r>
        <w:rPr>
          <w:color w:val="000000"/>
          <w:sz w:val="24"/>
          <w:szCs w:val="24"/>
        </w:rPr>
        <w:br/>
        <w:t xml:space="preserve">A kutatás során elengedhetetlen a vándorlással kapcsolatos fogalomrendszer és az azt magyarázó elméleti modellek ismerete, hiszen a jelenséget a dolgozat későbbi részeiben több aspektusból fogom megközelíteni és vizsgálni. Történeti és területi áttekintés segítségével értelmezem Magyarország migrációs helyzetét nemzetközi viszonylatban, amelyet kiegészít egy empirikus vizsgálat során felsőoktatásban résztvevő diákok körében végzett kérdőíves felmérés. Kutatásomnak nem célja előrejelzést adni a kivándorlás várható nagyságáról, sokkal inkább annak feltárása, hogy milyen okok állnak a kivándorlási szándék megfogalmazódása mögött, milyen tényezők befolyásolhatják ezt a döntést.</w:t>
      </w:r>
      <w:r>
        <w:rPr>
          <w:color w:val="000000"/>
          <w:sz w:val="24"/>
          <w:szCs w:val="24"/>
        </w:rPr>
        <w:br/>
        <w:t xml:space="preserve">A dolgozat gyakorlati haszna mindamellett, hogy szociográfiai képet kapunk a kivándorolni szándékozók köréről, hogy mi az a jövőkép, amely alapján az ország elhagyása mellett döntenek, valamint megállapíthatjuk a kutatás végén, hogyan lehetne őket még az iskolai évek alatt felkészíteni a pályakezdés és karrierépítés lehetőségeire, elsősorban határainkon belül.</w:t>
      </w:r>
    </w:p>
    <w:p>
      <w:pPr>
        <w:widowControl w:val="on"/>
        <w:pBdr/>
        <w:spacing w:before="240" w:after="240" w:line="240" w:lineRule="auto"/>
        <w:ind w:left="0" w:right="0"/>
        <w:jc w:val="left"/>
      </w:pPr>
      <w:r>
        <w:rPr>
          <w:color w:val="000000"/>
          <w:sz w:val="24"/>
          <w:szCs w:val="24"/>
        </w:rPr>
        <w:t xml:space="preserve">Kulcsszavak: nemzetközi vándorlás, migrációs döntések, felsőoktatás, képzett munkaerő, agyelszívás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366783">
    <w:multiLevelType w:val="hybridMultilevel"/>
    <w:lvl w:ilvl="0" w:tplc="410786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366783">
    <w:abstractNumId w:val="953667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44716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