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békéscsabai főtérrehabilitáció értékelése hagyományos on-line és modern közösségi média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a terület- és településfejlesztésnek több évtizedes története van, amit közösségi szintű elv és célrendszerek irányítanak, melyek az Európai Uniós csatlakozástól Magyarországon is érvényesek. A településfejlesztés, ezen belül a városfejlesztés, fontos eszközei közé tartozik a települések nem csak fizikai, de komplex gazdasági, társadalmi és környezeti megújulását elősegítő városrehabilitáció. A városfejlesztési eszközök használatát az Európai Unió stratégiai szemléletű dokumentumokban foglaltak szerint szorgalmazza a területi kohézió elérése érdekében. Az elmúlt évtizedben a rehabilitáció egyik leggyakrabban alkalmazott formája a köztérfejlesztés, ami a gyors elhasználódás, funkcióváltozás miatt érdemel kiemelt figyelmet.</w:t>
      </w:r>
      <w:r>
        <w:rPr>
          <w:color w:val="000000"/>
          <w:sz w:val="24"/>
          <w:szCs w:val="24"/>
        </w:rPr>
        <w:br/>
        <w:t xml:space="preserve">Dolgozatomban Békéscsaba Megyei Jogú Város Integrált Városfejlesztési Stratégiája alapján mutatom be az Önkormányzat funkcióbővítő, belváros rehabilitációs projektjét, ami köztér rehabilitációval is együtt járt. Az akcióterületi tervet a megfogalmazott elméleti háttér és a területfejlesztési elvek tükrében is értékelem. Munkámban a projekt sikerességére vonatkozó kérdésekre kerestem választ. Többek között az alapján, hogy hogyan jelenik meg a beruházás a helyi sajtóban, mi az emberek véleménye a projektről, azt sikeresnek vagy sikertelennek ítélik.</w:t>
      </w:r>
      <w:r>
        <w:rPr>
          <w:color w:val="000000"/>
          <w:sz w:val="24"/>
          <w:szCs w:val="24"/>
        </w:rPr>
        <w:br/>
        <w:t xml:space="preserve">Az EU-s önkormányzati beruházások nagy nyilvánosság előtt történnek. Ez a fajta nyilvánosság lehetőséget ad az embereknek a vélemény kinyilvánításra. Kvalitatív kutatási módszerrel elemeztem a megye fő online portálja, a Békés Online vonatkozó cikkeihez tartozó kommentárokat. A megújult közterek fontos színterei a közösségi életnek, ez nem csak a valós, de a virtuális térben is megjelenik. A főteret ezért, a közösségi médiában való megjelenésével is tanulmányoztam. Ezt az on-line közösségi életet élő emberek körében preferált médiuma az Instagram alapján végeztem, tartalom elemzés módszerével. Így vizsgálva a valós tér igénybevételét a felhasználók körében, feltételezve azt, hogy egy modern és élhető főtér eltérő tartalmakkal, de gyakran megjelenik.</w:t>
      </w:r>
      <w:r>
        <w:rPr>
          <w:color w:val="000000"/>
          <w:sz w:val="24"/>
          <w:szCs w:val="24"/>
        </w:rPr>
        <w:br/>
        <w:t xml:space="preserve">A kutatás bebizonyította, hogy a fejlesztés több szempontból is pozitív hatású Békéscsaba számára. Azonban a nem alapos stratégiai fejlesztési terv és a gyakran korszerűtlen város rehabilitációs tervezési háttér eredményeként a lehetőségekhez mérten nem kielégítő rehabilitáció ment végbe.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Békéscsaba, városrehabilitáció, köztérehabilitáció, IVS, belváros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6488">
    <w:multiLevelType w:val="hybridMultilevel"/>
    <w:lvl w:ilvl="0" w:tplc="18004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6488">
    <w:abstractNumId w:val="36206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331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