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ALEXANDRA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London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Okozati dinamika és rendszerszintű kockázat hálózatelméleti vizsgálata az IT piaci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válság;IT-szektor;Granger-kauzalitás;gráf;közösség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eseményei (mint például 1997-es ázsiai válság, a 1998-as orosz válság, a „dotcom” buborék, vagy a 2007-ben kezdődő gazdasági világválság) megmutatták, hogy a pénzügyi rendszer alakulása jelentős hatással van világ lakossága nagy részének mindennapjaira. Általánosan elfogadott tény, hogy a gazdasági (és ezen belül a pénzügyi) rendszerek rendkívül összetettek. Az utóbbi években a kutatások középpontjába került a pénzpiacok modellezése és mögöttes struktúrák feltárása közgazdászok, fizikusok és informatikusok körében. Jelentős figyelmet kapott a tőzsdei árfolyamok, piaci indexek és valutaváltási ráták idősorain alapuló, piacok közti korrelációk hálózatelméleti eszközökkel való vizsgálata</w:t>
      </w:r>
      <w:r>
        <w:rPr>
          <w:color w:val="000000"/>
          <w:position w:val="4"/>
          <w:sz w:val="21"/>
          <w:szCs w:val="21"/>
          <w:vertAlign w:val="superscript"/>
        </w:rPr>
        <w:t xml:space="preserve">1,2,3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Folytatva a hálózatkutatási irányt, munkámban egy új típusú hálózati (gráf alapú) modellt definiáltam az Információ technológia (IT) szektor időbeli, rendszerszintű változásainak vizsgálatára. A világ 215 IT cégének 2000.01.02. és 2013.12.31. közötti napi részvényárfolyamainak logaritmikus skálán vett adataival dolgoztam.  Kiindulva a részvényárfolyamok idősoraiból, egy T időpontban függőségi viszonyokat határozok meg a részvények között a [T-ΔT,T] periódusban (ΔT=12 hónap). Két részvény közti (irányított) kapcsolatot a Wiener-Granger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kauzalitás segítségével definiálok, ahol a két árfolyam közti statisztikai szignifikanciát az F-statisztikán keresztül adom meg. A számszerűsített függőségi viszonyokból irányított, súlyozott gráfok sorozatát kapjuk, melyek topologikus tulajdonságait, illetve dinamikus változásait elemezve új ökonometriai mértékeket definiálom, melyek prediktív erejét vizsgálom a részvényárfolyam változásokra vonatkozóan. Vizsgálom továbbá az IT szektor, mint komplex rendszer belső struktúrájából fakadó rendszerszintű kockázatokat, válságok kialakulásának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Mantegna, R. N. (1999). The European Physical Journal B-Condensed Matter and Complex Systems, 11(1), 193-197.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Song, D. M., Tumminello, M., Zhou, W. X., &amp; Mantegna, R. N. (2011). Physical Review E, 84(2), 0261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</w:t>
      </w:r>
      <w:r>
        <w:rPr>
          <w:color w:val="000000"/>
          <w:sz w:val="24"/>
          <w:szCs w:val="24"/>
        </w:rPr>
        <w:t xml:space="preserve">McDonald, M., Suleman, O., Williams, S., Howison, S., &amp; Johnson, N. F. (2005). Physical Review E, 72(4), 046106.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4</w:t>
      </w:r>
      <w:r>
        <w:rPr>
          <w:color w:val="000000"/>
          <w:sz w:val="24"/>
          <w:szCs w:val="24"/>
        </w:rPr>
        <w:t xml:space="preserve">Granger, C. W. (1969). Econometrica: Journal of the Econometric Society, 424-438.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36916">
    <w:multiLevelType w:val="hybridMultilevel"/>
    <w:lvl w:ilvl="0" w:tplc="14184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36916">
    <w:abstractNumId w:val="31536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873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