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BORBALA BUZAS</w:t>
            </w:r>
          </w:p>
          <w:p w:rsidR="00C275A3" w:rsidRDefault="00A96AEC" w:rsidP="00C275A3">
            <w:pPr>
              <w:pStyle w:val="Hallgatokepzes"/>
            </w:pPr>
            <w:r>
              <w:t>Scandinavian Studies</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Ildiko Vasko</w:t>
            </w:r>
          </w:p>
          <w:p w:rsidR="00DB4822" w:rsidRDefault="00DB4822" w:rsidP="009763E0">
            <w:pPr>
              <w:pStyle w:val="Konzulensektitulus"/>
            </w:pPr>
            <w:r w:rsidRPr="00DB4822">
              <w:t>assistant professor, ELTE BTK</w:t>
            </w:r>
          </w:p>
        </w:tc>
      </w:tr>
      <w:tr w:rsidR="00DB4822" w:rsidTr="00DB4822">
        <w:tc>
          <w:tcPr>
            <w:tcW w:w="9854" w:type="dxa"/>
          </w:tcPr>
          <w:p w:rsidR="00DB4822" w:rsidRPr="00DB4822" w:rsidRDefault="00DB4822" w:rsidP="009763E0">
            <w:pPr>
              <w:pStyle w:val="Konzulenseknev"/>
            </w:pPr>
            <w:r w:rsidRPr="00DB4822">
              <w:t>Dr. Zsofia Zsambekine Domsa</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Everyday fiction - what are the directions of literature in Scandinavia?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research paper "Everyday fiction - what are the directions of literature in Scandinavia?" is the literary genre of autofiction that has been prevalent in the Nordic countries over the past decades. It contains a short summary of reality depiction in literature and an overview of  authors active in this genre in Denmark, Norway and Sweden. Its second half focuses on the work of the Norwegian author Karl Ove Knausgaard and the Min kamp (My struggle) series written by him, attempting to reflect on the possible new reading strategies that might need to be established for the reception of similar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56720">
    <w:multiLevelType w:val="hybridMultilevel"/>
    <w:lvl w:ilvl="0" w:tplc="29306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56720">
    <w:abstractNumId w:val="26756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710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