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MATE BORKA</w:t>
            </w:r>
          </w:p>
          <w:p w:rsidR="00C275A3" w:rsidRDefault="00A96AEC" w:rsidP="00C275A3">
            <w:pPr>
              <w:pStyle w:val="Hallgatokepzes"/>
            </w:pPr>
            <w:r>
              <w:t>English and American Studies</w:t>
            </w:r>
            <w:r>
              <w:br/>
            </w:r>
            <w:r w:rsidR="00E77B23">
              <w:t>BA, 5. semester</w:t>
            </w:r>
          </w:p>
          <w:p w:rsidR="00C265CE" w:rsidRPr="009E5FF1" w:rsidRDefault="00E77B23" w:rsidP="009763E0">
            <w:pPr>
              <w:pStyle w:val="Hallgatointezmeny-kar"/>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Ágnes Magnuczné dr Godó</w:t>
            </w:r>
          </w:p>
          <w:p w:rsidR="00DB4822" w:rsidRDefault="00DB4822" w:rsidP="009763E0">
            <w:pPr>
              <w:pStyle w:val="Konzulensektitulus"/>
            </w:pPr>
            <w:r w:rsidRPr="00DB4822">
              <w:t>associate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Minden amerikai ugyanúgy mondja? Hangvariánsok az amerikai angolban az /ɒ/ fonéma nyíltabbá válása kapcsán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question of sound change is a common topic discussed by linguists, and North American English is not an exception. Scholars have very different opinions about whether American English is changing or not (Beard, 2013; Labov, 2010).</w:t>
      </w:r>
    </w:p>
    <w:p>
      <w:pPr>
        <w:widowControl w:val="on"/>
        <w:pBdr/>
        <w:spacing w:before="240" w:after="240" w:line="240" w:lineRule="auto"/>
        <w:ind w:left="0" w:right="0"/>
        <w:jc w:val="left"/>
      </w:pPr>
      <w:r>
        <w:rPr>
          <w:color w:val="000000"/>
          <w:sz w:val="24"/>
          <w:szCs w:val="24"/>
        </w:rPr>
        <w:t xml:space="preserve">The aim of this investigation is to prove that a clear distinction exists between West Coast and East Coast American English. For this matter a major phonological sound change, the cot-caught merger, has been chosen to show the difference. We can talk about the cot-caught merger when a speaker merges the vowel sounds /ɒ/, as in /ɡɒt/ in British English, and /ɑː/ as in the word hawk /hɑːk/ in American English resulting in the loss of phonemic distinction (/ɒ/ disappears and both words are pronounced with the /ɑː/ sound) between the two words. The paper presents an acoustic phonetic analysis of 26 Caucasian Americans between the ages of 15 and 25 chosen from YouTube who have participated in a tag called the Accent Tag. Speakers are chosen randomly from both the East Coast and the West Coast.</w:t>
      </w:r>
    </w:p>
    <w:p>
      <w:pPr>
        <w:widowControl w:val="on"/>
        <w:pBdr/>
        <w:spacing w:before="240" w:after="240" w:line="240" w:lineRule="auto"/>
        <w:ind w:left="0" w:right="0"/>
        <w:jc w:val="left"/>
      </w:pPr>
      <w:r>
        <w:rPr>
          <w:color w:val="000000"/>
          <w:sz w:val="24"/>
          <w:szCs w:val="24"/>
        </w:rPr>
        <w:t xml:space="preserve">For the analysis three computer programs have been used. For sound editing Soundforge has been chosen. In some cases the audio samples had to be cut as it makes the further analysis easier to conduct. The orthographic transcriptions have been made with an application called ELAN (The Language Archive). The transcriptions had to be converted into a tab-delimited text file so that it could be analyzed by the next program. The main analysis had been done by an application called FAVE (Forced Alignment &amp; Vowel Extraction) developed at the University of Pennsylvania Linguistics Lab. In two steps a person’s full vowel system can be obtained. For our purpose, just a single vowel of the participants has been analyzed. This method of examination produces so called normalized formant values. These numbers can be compared and with a regression analysis we will be able to draw conclusions.</w:t>
      </w:r>
    </w:p>
    <w:p>
      <w:pPr>
        <w:widowControl w:val="on"/>
        <w:pBdr/>
        <w:spacing w:before="240" w:after="240" w:line="240" w:lineRule="auto"/>
        <w:ind w:left="0" w:right="0"/>
        <w:jc w:val="left"/>
      </w:pPr>
      <w:r>
        <w:rPr>
          <w:color w:val="000000"/>
          <w:sz w:val="24"/>
          <w:szCs w:val="24"/>
        </w:rPr>
        <w:t xml:space="preserve">References</w:t>
      </w:r>
    </w:p>
    <w:p>
      <w:pPr>
        <w:widowControl w:val="on"/>
        <w:pBdr/>
        <w:spacing w:before="240" w:after="240" w:line="240" w:lineRule="auto"/>
        <w:ind w:left="0" w:right="0"/>
        <w:jc w:val="left"/>
      </w:pPr>
      <w:r>
        <w:rPr>
          <w:color w:val="000000"/>
          <w:sz w:val="24"/>
          <w:szCs w:val="24"/>
        </w:rPr>
        <w:t xml:space="preserve">Beard, R. E. (2013, September 18). Labov “Dialect Diversity in America”. Retrieved September 28, 2014, from Dr. Goodword's Language Blog: http://www.alphadictionary.com/blog/?cat=3</w:t>
      </w:r>
      <w:r>
        <w:rPr>
          <w:color w:val="000000"/>
          <w:sz w:val="24"/>
          <w:szCs w:val="24"/>
        </w:rPr>
        <w:br/>
        <w:t xml:space="preserve">Forced Alignment &amp; Vowel Extraction. (n.d.). Retrieved from http://fave.ling.upenn.edu/</w:t>
      </w:r>
      <w:r>
        <w:rPr>
          <w:color w:val="000000"/>
          <w:sz w:val="24"/>
          <w:szCs w:val="24"/>
        </w:rPr>
        <w:br/>
        <w:t xml:space="preserve">Labov, W. (2010). The Politics of Language Change: Dialect Divergence in America. Virginia: The University of Virginia Press.</w:t>
      </w:r>
      <w:r>
        <w:rPr>
          <w:color w:val="000000"/>
          <w:sz w:val="24"/>
          <w:szCs w:val="24"/>
        </w:rPr>
        <w:br/>
        <w:t xml:space="preserve">The Language Archive. (n.d.). Retrieved from tla.mpi.nl/tools/tla-tools/elan/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987592">
    <w:multiLevelType w:val="hybridMultilevel"/>
    <w:lvl w:ilvl="0" w:tplc="95819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987592">
    <w:abstractNumId w:val="669875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5614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