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ÉVA MADÁCSI</w:t>
            </w:r>
          </w:p>
          <w:p w:rsidR="00C275A3" w:rsidRDefault="00A96AEC" w:rsidP="00C275A3">
            <w:pPr>
              <w:pStyle w:val="Hallgatokepzes"/>
            </w:pPr>
            <w:r>
              <w:t>English and American Studies</w:t>
            </w:r>
            <w:r>
              <w:br/>
            </w:r>
            <w:r w:rsidR="00E77B23">
              <w:t>BA,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Magnuczné dr. Godó</w:t>
            </w:r>
          </w:p>
          <w:p w:rsidR="00DB4822" w:rsidRDefault="00DB4822" w:rsidP="00E11062">
            <w:pPr>
              <w:pStyle w:val="Konzulensek"/>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Communicative and psychological aspects of the usage of Facebook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latest technological advancements transformed the way people communicate in modern society. The most obvious example for that is Facebook, which is considered to be today’s most frequently used social networking site. Its platform provides for the users numerous opportunities to gain information, communicate and express their personality, as well as to build a virtual community. Previous studies state that there is a connection between social functioning and individual psychological well-being, but it is a controversial issue regarding the effects of computer- mediated communication (Kraut 1998, 2002; as cited in Rodriguez). In my research I shall examine whether computer- mediated communication contributes to the psychological well-being of people by using the website Facebook as a field for the investigation.</w:t>
      </w:r>
      <w:r>
        <w:rPr>
          <w:color w:val="000000"/>
          <w:sz w:val="24"/>
          <w:szCs w:val="24"/>
        </w:rPr>
        <w:br/>
        <w:t xml:space="preserve">   According to an American psychologist, Abraham Maslow, there is a hierarchy of human needs with levels such as the need for safety, love and belonging, esteem and self-actualisation (as cited in Atkinson,1994). In my point of view the popular social networking site helps some of our social needs to be met despite the fastness of the world and shortness of time through the facilities it offers to communicate and express ourselves. As on the virtual platform speakers reach their aims though computer-mediated communication I would like to integrate a pragmatic analysis into my study. I shall examine the intentions and cooperation of the speakers within the framework of the Speech Act Theory by J. L. Austin (Austin, 1962). Michael Halliday’s language function categories will also be applied to analyse the utterances and examine how the different language functions convey the sender’s individual and social needs (as cited in Wardhaugh, 1993).</w:t>
      </w:r>
    </w:p>
    <w:p>
      <w:pPr>
        <w:widowControl w:val="on"/>
        <w:pBdr/>
        <w:spacing w:before="240" w:after="240" w:line="240" w:lineRule="auto"/>
        <w:ind w:left="0" w:right="0"/>
        <w:jc w:val="left"/>
      </w:pPr>
      <w:r>
        <w:rPr>
          <w:color w:val="000000"/>
          <w:sz w:val="24"/>
          <w:szCs w:val="24"/>
        </w:rPr>
        <w:t xml:space="preserve">References:</w:t>
      </w:r>
      <w:r>
        <w:rPr>
          <w:color w:val="000000"/>
          <w:sz w:val="24"/>
          <w:szCs w:val="24"/>
        </w:rPr>
        <w:br/>
        <w:t xml:space="preserve">Atkinson, R. C. (1994). Pszichológia. Budapest: Osiris-Századvég.</w:t>
      </w:r>
      <w:r>
        <w:rPr>
          <w:color w:val="000000"/>
          <w:sz w:val="24"/>
          <w:szCs w:val="24"/>
        </w:rPr>
        <w:br/>
        <w:t xml:space="preserve">Austin, J. L. (1962). How to do things with words. London: Oxford University Press.</w:t>
      </w:r>
      <w:r>
        <w:rPr>
          <w:color w:val="000000"/>
          <w:sz w:val="24"/>
          <w:szCs w:val="24"/>
        </w:rPr>
        <w:br/>
        <w:t xml:space="preserve">Rodriguez, K. (n.d.). Computer Mediated Communication and its Effect on the Social Functioning and Psychological Well-being of Traditional Aged College Students. Retrieved from http://www.academia.edu/443650/Computer_Mediated_Communication_and_its_Affect_on_the_Social_Functioning_and_Psychological_Well-being_of_Traditional_Age</w:t>
      </w:r>
      <w:r>
        <w:rPr>
          <w:color w:val="000000"/>
          <w:sz w:val="24"/>
          <w:szCs w:val="24"/>
        </w:rPr>
        <w:br/>
        <w:t xml:space="preserve">Wardhaugh, R. (1993). Investigating language- Central problems in linguistics. Oxford, UK: Blackwell.</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32819">
    <w:multiLevelType w:val="hybridMultilevel"/>
    <w:lvl w:ilvl="0" w:tplc="57909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32819">
    <w:abstractNumId w:val="66732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899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