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CZÖVEK ERZSÉBET GABRIELLA</w:t>
            </w:r>
          </w:p>
          <w:p w:rsidR="00C275A3" w:rsidRDefault="00A96AEC" w:rsidP="00C275A3">
            <w:pPr>
              <w:pStyle w:val="Hallgatokepzes"/>
            </w:pPr>
            <w:r>
              <w:t>Szociális munka</w:t>
            </w:r>
            <w:r>
              <w:br/>
            </w:r>
            <w:r w:rsidR="00E77B23">
              <w:t>BA,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Havasi Virág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Miskolc tanodái pszichológiai és szociológiai nézőpontból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gyerekek számára szükséges családi és szociális környezet nem mindig képes biztosítani az iskolában való sikerességhez szükséges segítséget, támogatást. Éppen ezért számos olyan eset van, amikor se a család se az iskola nem képes megfelelő feltételeket nyújtani, kialakítani az iskolában való produktivitáshoz és a tovább tanuláshoz. A közoktatás új alapokra helyezése így elengedhetetlenné válik. Magyarországon sok szempontból diszfunkcionálisan működik az oktatási rendszer. Az oktatási rendszer által nem kezelt mindemellett újratermelt hátrányok kompenzálására vállalkoznak a tanodák. A tanoda programok a leghátrányosabb helyzetű kistérségek számára kiírt Új Magyarország Fejlesztési Terv Társadalmi Megújulás Operatív Program keretében valósulnak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tanodák olyan intézmények, amelyek hátrányos- és halmozottan hátrányos helyzetű tanulók továbbtanulását, iskolai eredményességét próbálja elősegíteni valamint későbbi lehetőségeiket a munkaerőpiacon történő érvényesülésre és a társadalomba való beilleszkedésre. Ezen intézményeknek a szerepe a hátrányok leküzdésének a helyszíne és célja a továbbtanulásra impulzív közösség megteremtése, ahol az iskolától eltérő hatásrendszer éri a gyereket, amelyet önszántából vállalt közösségként éli majd meg. A tanodák arra vállalkoznak, hogy a hátrányos- és halmozottan hátrányos helyzetben lévő fiatalok esélyeinek egyenlőségét javítsák a közoktatásban.</w:t>
      </w:r>
      <w:r>
        <w:rPr>
          <w:color w:val="000000"/>
          <w:sz w:val="24"/>
          <w:szCs w:val="24"/>
        </w:rPr>
        <w:br/>
        <w:t xml:space="preserve">Dolgozatomban Miskolc tanodáit kívánom feltérképezni, valamint azt, hogy a vizsgált tanodák közül melyekbe vontak be pszichológust. A pszichológusnak milyen szerepe volt a tanoda programban, hogyan próbálta segíteni a programban résztvevő fiatalok hátrányainak leküzdését és mit tett a társadalmi integráció fejlődéséért. Kutatásom során a miskolci tanodákban dolgozó pszichológusokkal félig strukturált interjút készítettem.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560621">
    <w:multiLevelType w:val="hybridMultilevel"/>
    <w:lvl w:ilvl="0" w:tplc="790626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560621">
    <w:abstractNumId w:val="615606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7371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