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FERENCSIK MARCELL</w:t>
            </w:r>
          </w:p>
          <w:p w:rsidR="00C275A3" w:rsidRDefault="00A96AEC" w:rsidP="00C275A3">
            <w:pPr>
              <w:pStyle w:val="Hallgatokepzes"/>
            </w:pPr>
            <w:r>
              <w:t>Magyar</w:t>
            </w:r>
            <w:r>
              <w:br/>
            </w:r>
            <w:r w:rsidR="00E77B23">
              <w:t>BA, 5.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Gréczi - Zsoldos Enikő</w:t>
            </w:r>
          </w:p>
          <w:p w:rsidR="00DB4822" w:rsidRDefault="00DB4822" w:rsidP="009763E0">
            <w:pPr>
              <w:pStyle w:val="Konzulensektitulus"/>
            </w:pPr>
            <w:r w:rsidRPr="00DB4822">
              <w:t>egyetemi adjunktus,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Nyelvi hátrány az általános iskola felső tagozatában /Esettanulmány/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nyelv az egyik legfontosabb szerepet betöltő kommunikációs eszköz, amely egész életünket végigkíséri. Az élet legapróbb területeit a nyelv uralja, így a tanulmányainkat, munkahelyi viszonyainkat, sikereinket, otthoni kommunikációnkat. Vannak azonban olyan szituációk, amikor a nyelv nem tudja feladatát ellátni, így a kommunikáció vagy zavart, vagy teljesen sikertelen lesz. Néhányan nem tudnak választékosan, megfelelő stílusban, tartalmilag és szerkezetileg logikusan felépített mondatokban megnyilvánulni. Ahhoz, hogy ez ne történjék meg, megfelelő nyelvi készséggel, nyelvi kóddal kell rendelkeznünk. Erre a családi háttér, a szülők iskolai végzettsége, társadalmi státusa hatással van; nyelvi előnyhöz, illetve hátrányhoz vezethet.</w:t>
      </w:r>
      <w:r>
        <w:rPr>
          <w:color w:val="000000"/>
          <w:sz w:val="24"/>
          <w:szCs w:val="24"/>
        </w:rPr>
        <w:br/>
        <w:t xml:space="preserve">Basil Bernstein az 1960-as években első osztályos londoni gyerekek nyelvi kompetenciáját vizsgálta. Dennis Lawton londoni középiskolások körében kutatott. Magyarországon az 1970-es években Pap Mária és Pléh Csaba hasonló kutatásokat folytatott budapesti első osztályos gyerekek körében. Kontra Miklós a teljes magyar nyelvterületet vizsgálta a nyelvi hátrány tekintetében.</w:t>
      </w:r>
      <w:r>
        <w:rPr>
          <w:color w:val="000000"/>
          <w:sz w:val="24"/>
          <w:szCs w:val="24"/>
        </w:rPr>
        <w:br/>
        <w:t xml:space="preserve">Dolgozatomban felső tagozatos gyerekek (5–8. osztály) nyelvi produkcióit vizsgálom. Kérdőívet készítettem, amelyet a vilmányi általános iskolába – amely hátrányos helyzetű diákokat nevel –, valamint az egyik, főként magasabb státusú családokból származó gyerekeket tanító miskolci alapfokú közoktatási intézménybe juttattam el. Mindkét helyen osztályonként 10–10 diák volt segítségemre.</w:t>
      </w:r>
      <w:r>
        <w:rPr>
          <w:color w:val="000000"/>
          <w:sz w:val="24"/>
          <w:szCs w:val="24"/>
        </w:rPr>
        <w:br/>
        <w:t xml:space="preserve">Kutatásom elsődleges célja, hogy felmérjem, a nyelvi hátrány az 1960–70-es évekhez képest mennyire van jelen a magyar diákok körében, egyáltalán beszélhetünk-e a 21. században nyelvi hátrányról. Vizsgálatomban komplex nyelvtudományi metodikával dolgozom, tehát a szociolingvisztika, a dialektológia és a leíró grammatika módszertanát alkalmazom. Továbbá hangsúlyt fektetek arra, hogy a diákok fogalmazásokat írjanak és ne tesztszerű feladatsort oldjanak meg, hiszen ez a módszer valósabb nyelvi adatokhoz vezet, nem várt alakok bukkanhatnak fel.</w:t>
      </w:r>
      <w:r>
        <w:rPr>
          <w:color w:val="000000"/>
          <w:sz w:val="24"/>
          <w:szCs w:val="24"/>
        </w:rPr>
        <w:br/>
        <w:t xml:space="preserve">Vizsgálatom eredményeként igazoltam Bernstein elméletét, de újabb kérdések is felmerültek. Felvetődött például a „nyelvi hátrány a nyelvi hátrányhoz képest” fogalom, amely új perspektívát adhat a nyelvi hátrány kutatásához. A kutatásom eredménye segítséget nyújthat a nyelvi hátrány felderítésében, valamint a leküzdésében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94260">
    <w:multiLevelType w:val="hybridMultilevel"/>
    <w:lvl w:ilvl="0" w:tplc="90210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94260">
    <w:abstractNumId w:val="245942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4552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