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OROSZ</w:t>
            </w:r>
          </w:p>
          <w:p w:rsidR="00C275A3" w:rsidRDefault="00A96AEC" w:rsidP="00C275A3">
            <w:pPr>
              <w:pStyle w:val="Hallgatokepzes"/>
            </w:pPr>
            <w:r>
              <w:t>Political Sciences</w:t>
            </w:r>
            <w:r>
              <w:br/>
            </w:r>
            <w:r w:rsidR="00E77B23">
              <w:t>BA, 5.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Eva Monica, Mertan</w:t>
            </w:r>
          </w:p>
          <w:p w:rsidR="00DB4822" w:rsidRDefault="00DB4822" w:rsidP="009763E0">
            <w:pPr>
              <w:pStyle w:val="Konzulensektitulus"/>
            </w:pPr>
            <w:r w:rsidRPr="00DB4822">
              <w:t>assistant teacher,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Reshaping liberalism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intend to answer that before and after established organizations in the political system, political parties which liberal values are represented, and there is currently a party in Hungary, who represents this conveys to the Hungarian citizens, and if it exists, their interests as represented by the political life. How developed after the political situation corresponds to the classical liberal values?</w:t>
      </w:r>
      <w:r>
        <w:rPr>
          <w:color w:val="000000"/>
          <w:sz w:val="24"/>
          <w:szCs w:val="24"/>
        </w:rPr>
        <w:br/>
        <w:t xml:space="preserve">I make the following hypotheses:</w:t>
      </w:r>
      <w:r>
        <w:rPr>
          <w:color w:val="000000"/>
          <w:sz w:val="24"/>
          <w:szCs w:val="24"/>
        </w:rPr>
        <w:br/>
        <w:t xml:space="preserve">1. Before each party represented the political values of the classical liberal sense,.</w:t>
      </w:r>
      <w:r>
        <w:rPr>
          <w:color w:val="000000"/>
          <w:sz w:val="24"/>
          <w:szCs w:val="24"/>
        </w:rPr>
        <w:br/>
        <w:t xml:space="preserve">2. Hungary existed after the liberal policy regime.</w:t>
      </w:r>
      <w:r>
        <w:rPr>
          <w:color w:val="000000"/>
          <w:sz w:val="24"/>
          <w:szCs w:val="24"/>
        </w:rPr>
        <w:br/>
        <w:t xml:space="preserve">3. In addition, each shore displayed some of the liberal ideas and thoughts. So now every political force, representing the Liberal Party principles something.</w:t>
      </w:r>
      <w:r>
        <w:rPr>
          <w:color w:val="000000"/>
          <w:sz w:val="24"/>
          <w:szCs w:val="24"/>
        </w:rPr>
        <w:br/>
        <w:t xml:space="preserve">4. The intellectual groupings (Bibo College, Eotvos, folk, urban, etc ...) - spent reformellenzékiek -jelentős role they hold in the political system in causing or still active shapers of public life of us, so trustees policy based on the classical liberal values.</w:t>
      </w:r>
      <w:r>
        <w:rPr>
          <w:color w:val="000000"/>
          <w:sz w:val="24"/>
          <w:szCs w:val="24"/>
        </w:rPr>
        <w:br/>
        <w:t xml:space="preserve">My thesis is based on a secondary analysis: first, the processors are literatures that are related to the change of regime, on the other hand, study the statements made by the representatives of various political parties that they personally what principles they consider ownership of ideas, what fundamental values. Especially examine those representatives who are significant players, participate in, the makers were systemic change and the subsequent period.</w:t>
      </w: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71741">
    <w:multiLevelType w:val="hybridMultilevel"/>
    <w:lvl w:ilvl="0" w:tplc="59148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71741">
    <w:abstractNumId w:val="578717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0705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