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MÁTÉ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Fekete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atomhalál árnyékában. Hiroshimától Vietnamig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 hidegháború azon időszakát választottam, amely a világtörténelem alakulását jelentősen befolyásolta, időszakos egyensúlyt teremtve a nagyhatalmi erőviszonyok rendezésében.</w:t>
      </w:r>
      <w:r>
        <w:rPr>
          <w:color w:val="000000"/>
          <w:sz w:val="24"/>
          <w:szCs w:val="24"/>
        </w:rPr>
        <w:br/>
        <w:t xml:space="preserve">Az Amerikai Egyesült Államok és Szovjetunió között, a világháború befejezése pillanatában már érzékelhető feszültség állt fenn, pedig egy oldalon harcoltak a tengelyhatalmak ellen. Az elkövetkező pár évben - a hitleri Németország legyőzése után - a világ egyensúlyának megrendülését újra stabilizálta e két nagyhatalom, és olyan követelésekkel lépett fel, amelyek az egész világra nagy hatással lehettek volna. Miután a szovjet Vörös Hadsereg „felszabadította” Kelet- és Közép Európát, átmenetileg lehetőség látszott arra, hogy független államok jöhessenek létre a háború pusztítása után, de ez nem következett be. A szovjet vezetés nem tartotta „megfelelőnek”, hogy a frissen felszabadított államokban felügyelet híján, a volt diktatórikus rendszer maradványai, újra egy totalitárius államot hozzanak létre. Ezért felügyelet, majd az Európában tartózkodó Vörös Hadsereg alakulatainak segítségével megszállás alá vonta ezeket az országokat.</w:t>
      </w:r>
      <w:r>
        <w:rPr>
          <w:color w:val="000000"/>
          <w:sz w:val="24"/>
          <w:szCs w:val="24"/>
        </w:rPr>
        <w:br/>
        <w:t xml:space="preserve">A kelet-közép-európai országok megszállásán kívül további feszültséget generált a nukleáris hadviselés lehetőségének folyamatos napirenden tartása. Az Egyesült Államok saját atomfegyver programjának folyamatos fejlődése, valamint az, hogy végrehajtotta a világtörténelem első két atomcsapását, a hatalmi viszonyokban és a világ rendjében drasztikus változásokat eredményezett, és nyilvánvaló volt, hogy nem fog válaszlépés nélkül maradni. A szovjet vezetés ezt fenyegetésnek, provokációnak találta, és hogy a hatalmi egyensúly újra stabilizálva legyen - nem utolsósorban a válaszcsapás képességének megteremtésére - saját atomprogramját felgyorsította, és rövid időn belül saját arzenált hozott létre.</w:t>
      </w:r>
      <w:r>
        <w:rPr>
          <w:color w:val="000000"/>
          <w:sz w:val="24"/>
          <w:szCs w:val="24"/>
        </w:rPr>
        <w:br/>
        <w:t xml:space="preserve">Így kezdetét vette a „hidegháború”, ami alatt közvetlen összecsapás nem zajlott a kétpólusú világ vezető államai között, ellenben számos „forró pont” alakult ki, amelyekben viszont mindkét vezető nagyhatalom érzékeltette jelenlétét.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65996">
    <w:multiLevelType w:val="hybridMultilevel"/>
    <w:lvl w:ilvl="0" w:tplc="10157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65996">
    <w:abstractNumId w:val="523659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780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