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KRISTOF ISTVAN SZEGEDI</w:t>
            </w:r>
          </w:p>
          <w:p w:rsidR="00C275A3" w:rsidRDefault="00A96AEC" w:rsidP="00C275A3">
            <w:pPr>
              <w:pStyle w:val="Hallgatokepzes"/>
            </w:pPr>
            <w:r>
              <w:t>History-Archaeology</w:t>
            </w:r>
            <w:r>
              <w:br/>
            </w:r>
            <w:r w:rsidR="00E77B23">
              <w:t>BA, 5. semester</w:t>
            </w:r>
          </w:p>
          <w:p w:rsidR="00C265CE" w:rsidRPr="009E5FF1" w:rsidRDefault="00E77B23" w:rsidP="00C275A3">
            <w:pPr>
              <w:pStyle w:val="Hallgatokepzes"/>
              <w:rPr>
                <w:b/>
                <w:caps/>
              </w:rPr>
            </w:pPr>
            <w:r>
              <w:t>University of Miskolc</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Árpád Ringer</w:t>
            </w:r>
          </w:p>
          <w:p w:rsidR="00DB4822" w:rsidRDefault="00DB4822" w:rsidP="00E11062">
            <w:pPr>
              <w:pStyle w:val="Konzulensek"/>
            </w:pPr>
            <w:r w:rsidRPr="00DB4822">
              <w:t>docent, head of the department, ME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scientific achievement of Gyula Laszlo in the uralic-finno-ugric prehistory nowadays.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linguistic and archaeological researches provided the opportunity to connect archaeological cultures with linguistic data since the XIX.century - in spite of the problems with this complex method. The beginning of our prehistory is the Proto-Uralic homeland, where both the ancestors of the Finno-Ugric and Samoyed people lived. Based on archaeological and linguistic data, the scientist believe that the uralic homeland existed in the early neolithic, between 8000-6000 BC. In spite of this, there are still arguments and two concepts arise nowadays. The fist believes that the Proto-Uralic homeland existed in the late neolithic or in the Bronze Age of Eurasia. The other on offers another souliton, namely the the fisher-hunter-gatherer Finno-Ugric-Samoyed ancestors lived in the end of the Old Stone Age.</w:t>
      </w:r>
    </w:p>
    <w:p>
      <w:pPr>
        <w:widowControl w:val="on"/>
        <w:pBdr/>
        <w:spacing w:before="240" w:after="240" w:line="240" w:lineRule="auto"/>
        <w:ind w:left="0" w:right="0"/>
        <w:jc w:val="left"/>
      </w:pPr>
      <w:r>
        <w:rPr>
          <w:color w:val="000000"/>
          <w:sz w:val="24"/>
          <w:szCs w:val="24"/>
        </w:rPr>
        <w:t xml:space="preserve">The famous hungarian archaeologist Gyula László foresaw the important place of the Swiderian in the postglacial colonization of North-Eastern Europe in his book from 1961. Surprisingly, some contemporary archaeologist and linguist believes nearly the same as Gyula Laszlo did. In addition, the increasing archaeological data confirms the Swiderian's important place as well. As I see, this old problem needed to be inspected in the light of the newest researches, because it challanges the archaeology and prehistory science of the Old Stone Age. The new investigations can help use to understand better the Proto-Uralic homeland and the life the Proto-Uralic people in the Mesolithic.</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784693">
    <w:multiLevelType w:val="hybridMultilevel"/>
    <w:lvl w:ilvl="0" w:tplc="784575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784693">
    <w:abstractNumId w:val="7878469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3412881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