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MARINA DULA</w:t>
            </w:r>
          </w:p>
          <w:p w:rsidR="00C275A3" w:rsidRDefault="00A96AEC" w:rsidP="00C275A3">
            <w:pPr>
              <w:pStyle w:val="Hallgatokepzes"/>
            </w:pPr>
            <w:r>
              <w:t>Master of Library and Information Science</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Ágnes Hajdu Barát</w:t>
            </w:r>
          </w:p>
          <w:p w:rsidR="00DB4822" w:rsidRDefault="00DB4822" w:rsidP="009763E0">
            <w:pPr>
              <w:pStyle w:val="Konzulensektitulus"/>
            </w:pPr>
            <w:r w:rsidRPr="00DB4822">
              <w:t>associate 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Multilingual thesaurus’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thesis is the multilingual thesaurus’. The issue of the first chapter is the origins of this kind of thesaurus, including the analysis in changes of the thesauri functions and the major theories influencing the field such as the system of Taube Uniterm until the appearance of the first standard form of thesaurus, the TEST. Then I discuss the early dominance of alphabetical thesauri, and the special properties of MESH thesaurus, and I also characterize the other form of thesauri, the faceted thesaurus developed from the theory of Ranganathan. The standards concerning the multilingual thesauri, the NTMIR in East-Europe and UNESCO in West-Europe which are introduced by ISO and IFLA are discussed, too.</w:t>
      </w:r>
    </w:p>
    <w:p>
      <w:pPr>
        <w:widowControl w:val="on"/>
        <w:pBdr/>
        <w:spacing w:before="240" w:after="240" w:line="240" w:lineRule="auto"/>
        <w:ind w:left="0" w:right="0"/>
        <w:jc w:val="left"/>
      </w:pPr>
      <w:r>
        <w:rPr>
          <w:color w:val="000000"/>
          <w:sz w:val="24"/>
          <w:szCs w:val="24"/>
        </w:rPr>
        <w:t xml:space="preserve">The next capture starts with the theoretical definition of the multilingual thesaurus, and the comparison of two dominant approaches the sorting and the terminological inspection followers. Then the structural elements, descriptors, nondescriptors, the three (equivalence, hierarchical and associative) relation types and the properties of the connected relationship indicators are discussed. I controvert the questions of visualization, the number of optimal descriptors and the thesauri without descriptors. Then I am concerned with the deep structure of multilingual thesauri. The significance of the two possible variations of intermediary languages, the normal languages and concept numbers is analyzed.</w:t>
      </w:r>
    </w:p>
    <w:p>
      <w:pPr>
        <w:widowControl w:val="on"/>
        <w:pBdr/>
        <w:spacing w:before="240" w:after="240" w:line="240" w:lineRule="auto"/>
        <w:ind w:left="0" w:right="0"/>
        <w:jc w:val="left"/>
      </w:pPr>
      <w:r>
        <w:rPr>
          <w:color w:val="000000"/>
          <w:sz w:val="24"/>
          <w:szCs w:val="24"/>
        </w:rPr>
        <w:t xml:space="preserve">In the next significant part of my thesis I discuss the possibilities of the development of multilingual thesauri. I introduce the two possible endpoints, the properties of the symmetrical and non-symmetrical thesauri. The feasible problems of building from the botton, merging, linking and translating are characterized. I pay specific attention to the questions of the structure, and of the different type of equivalence, including the homonym, compound phrase, neologism.</w:t>
      </w:r>
    </w:p>
    <w:p>
      <w:pPr>
        <w:widowControl w:val="on"/>
        <w:pBdr/>
        <w:spacing w:before="240" w:after="240" w:line="240" w:lineRule="auto"/>
        <w:ind w:left="0" w:right="0"/>
        <w:jc w:val="left"/>
      </w:pPr>
      <w:r>
        <w:rPr>
          <w:color w:val="000000"/>
          <w:sz w:val="24"/>
          <w:szCs w:val="24"/>
        </w:rPr>
        <w:t xml:space="preserve">In the last part of my thesis I examine the appearance of the multilingual thesaurus’, like the thesaurus of UNESCO and the EuroVoc. Finally I underline the theoretical role in the future of the controlled multilingual terminological vocabularies, and I introduce its modern lingual and cultural aspects and the interoperability.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37884">
    <w:multiLevelType w:val="hybridMultilevel"/>
    <w:lvl w:ilvl="0" w:tplc="12670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37884">
    <w:abstractNumId w:val="61937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969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