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MÓZES SZILVIA</w:t>
            </w:r>
          </w:p>
          <w:p w:rsidR="00C275A3" w:rsidRDefault="00A96AEC" w:rsidP="00C275A3">
            <w:pPr>
              <w:pStyle w:val="Hallgatokepzes"/>
            </w:pPr>
            <w:r>
              <w:t>Építészmérnök 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Széll Attila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Parametrikus építészet - Nexorade szerkezetek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önhordó szerkezet kifejezés egy különleges struktúra családot jelöl, melynek gyökerei nagyon régi hagyományos építési rendszerekhez fűződnek a világ különböző régióiban. Néhány példa már megtalálható a hagyományos 12. századi tetőszerkezeteknél Japánban, valamint a francia építész Villard de Honnecourt vagy az olasz tudós Leonardo da Vinci kézirataiban.</w:t>
      </w:r>
      <w:r>
        <w:rPr>
          <w:color w:val="000000"/>
          <w:sz w:val="24"/>
          <w:szCs w:val="24"/>
        </w:rPr>
        <w:br/>
        <w:t xml:space="preserve">Egyik fajtája a nexorade szerkezetek: önhordó három-dimenziós szerkezetek, amely három vagy több ferde rúdból épülnek fel, kialakítva egy zárt területet. Ezek a szerkezetek lehetővé teszik bármilyen forma megvalósítását, így létrehozva a végső körvonalat, amely meglehetősen stabil. Az önhordó szerkezetek jelentős terhelések viselésére alkalmasak. Egy elem esetleges törése az egész rendszert veszélyezteti, ez megfigyelhető az együttműködő szerkezeteknél.</w:t>
      </w:r>
      <w:r>
        <w:rPr>
          <w:color w:val="000000"/>
          <w:sz w:val="24"/>
          <w:szCs w:val="24"/>
        </w:rPr>
        <w:br/>
        <w:t xml:space="preserve">A struktúra nagy terek kiselemes lefedésére lett tervezve, amely bonyolult és összetett feladat.</w:t>
      </w:r>
      <w:r>
        <w:rPr>
          <w:color w:val="000000"/>
          <w:sz w:val="24"/>
          <w:szCs w:val="24"/>
        </w:rPr>
        <w:br/>
        <w:t xml:space="preserve">A kialakítási mód könnyen építhető, szerkezeti nehézséget egyedül a nyílások kialakítása jelent. Igény szerint alkalmazható önálló pavilonként, homlokzati elemként, árnyékolóként. Az elemek szélessége a pikkelyszem méretétől, a földtől való távolságától és az anyagminőségtől függ. Az anyagvastagság parametrikusan változtatható. Mivel a tervezés fázisának legelejétől akár az anyagtulajdonságok is paraméterek, a parametrikusan tervezett épületek sokkal gazdaságosabbak mind anyaghasználat, mind fenntarthatóság szempontjából. Amikor nem magát a formát alakítjuk át, hanem a formát alkotó elemek paramétereinek megváltozásával generálunk új formát, parametrikus design-nak nevezzük.</w:t>
      </w:r>
      <w:r>
        <w:rPr>
          <w:color w:val="000000"/>
          <w:sz w:val="24"/>
          <w:szCs w:val="24"/>
        </w:rPr>
        <w:br/>
        <w:t xml:space="preserve">Dolgozatomban bemutatom a nexorade szerkezeti rendszer sajátosságait, kapcsolati rendszerét és dimenziójának lehetőségeit. A kezdeti három-, négy-, majd ötszögekből épülő rendszer más-más lehetőségek felfedezését teszi lehetővé.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93405">
    <w:multiLevelType w:val="hybridMultilevel"/>
    <w:lvl w:ilvl="0" w:tplc="79780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93405">
    <w:abstractNumId w:val="631934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1381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