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LÁSZLÓ KATONA</w:t>
            </w:r>
          </w:p>
          <w:p w:rsidR="00C275A3" w:rsidRDefault="00A96AEC" w:rsidP="00C275A3">
            <w:pPr>
              <w:pStyle w:val="Hallgatokepzes"/>
            </w:pPr>
            <w:r>
              <w:t>Architecture</w:t>
            </w:r>
            <w:r>
              <w:br/>
            </w:r>
            <w:r w:rsidR="00E77B23">
              <w:t>Unified, 7.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Kistelegdi PhD</w:t>
            </w:r>
          </w:p>
          <w:p w:rsidR="00DB4822" w:rsidRDefault="00DB4822" w:rsidP="00E11062">
            <w:pPr>
              <w:pStyle w:val="Konzulensek"/>
            </w:pPr>
            <w:r w:rsidRPr="00DB4822">
              <w:t>professor, PTE PMMIK</w:t>
            </w:r>
          </w:p>
        </w:tc>
      </w:tr>
      <w:tr w:rsidR="00DB4822" w:rsidTr="00DB4822">
        <w:tc>
          <w:tcPr>
            <w:tcW w:w="9854" w:type="dxa"/>
          </w:tcPr>
          <w:p w:rsidR="00DB4822" w:rsidRPr="00DB4822" w:rsidRDefault="00DB4822" w:rsidP="004D7940">
            <w:pPr>
              <w:pStyle w:val="Konzulensek"/>
            </w:pPr>
            <w:r w:rsidRPr="00DB4822">
              <w:t>Ervin István Háber</w:t>
            </w:r>
          </w:p>
          <w:p w:rsidR="00DB4822" w:rsidRDefault="00DB4822" w:rsidP="00E11062">
            <w:pPr>
              <w:pStyle w:val="Konzulensek"/>
            </w:pPr>
            <w:r w:rsidRPr="00DB4822">
              <w:t>assistant lecturer,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Validation of Building Aerodynamic Model Tests by in-situ Measurements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Energy saving passive ventilation and cooling provided by building structures</w:t>
      </w:r>
    </w:p>
    <w:p>
      <w:pPr>
        <w:widowControl w:val="on"/>
        <w:pBdr/>
        <w:spacing w:before="240" w:after="240" w:line="240" w:lineRule="auto"/>
        <w:ind w:left="0" w:right="0"/>
        <w:jc w:val="left"/>
      </w:pPr>
      <w:r>
        <w:rPr>
          <w:color w:val="000000"/>
          <w:sz w:val="24"/>
          <w:szCs w:val="24"/>
        </w:rPr>
        <w:t xml:space="preserve">An implemented Hungarian active house with energy-plus balance, the RATI Ltd. industry and office building was planned and realized by applying a special ENERGIA DESIGN® planning method. An important aspect of the design technique is the integration of building aerodynamic considerations into the design process, in order to provide optimal passive ventilation in buildings. In this way, the RATI reference building’s ventilation system was designed to provide significant energy conservation in a long period of the year, to reduce cooling and mechanical ventilation energy demand and by the same time to ensure high indoor quality and air comfort.</w:t>
      </w:r>
      <w:r>
        <w:rPr>
          <w:color w:val="000000"/>
          <w:sz w:val="24"/>
          <w:szCs w:val="24"/>
        </w:rPr>
        <w:br/>
        <w:t xml:space="preserve">The research’s aim is the investigation of the ventilation tower system efficiency with help of measurement data logging in the building monitoring system. The towers use stack effect and Venturi disc structures to increase their ventilation efficiency. Further goal is to analyse, compare and verify the wind tunnel model test supported ENERGIA DESIGN® aerodynamic design technique with in-situ measurements. If necessary, optimization solutions are to be developed.</w:t>
      </w:r>
      <w:r>
        <w:rPr>
          <w:color w:val="000000"/>
          <w:sz w:val="24"/>
          <w:szCs w:val="24"/>
        </w:rPr>
        <w:br/>
        <w:t xml:space="preserve">With help of the validated building aerodynamic design method high precision CFD simulation modelling technique can be developed, to design and to implement high efficient passive cooling ventilation structures and systems in buildings. Such optimized passive building ventilation is mainly used in large-scaled public buildings, halls and atria. This passive ventilation system is one of the most important features in the energy and operation systems of low-energy, zero-energy and energy-plus buildings.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958408">
    <w:multiLevelType w:val="hybridMultilevel"/>
    <w:lvl w:ilvl="0" w:tplc="15482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958408">
    <w:abstractNumId w:val="61958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3518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