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GALAMBOS</w:t>
            </w:r>
          </w:p>
          <w:p w:rsidR="00C275A3" w:rsidRDefault="00A96AEC" w:rsidP="00C275A3">
            <w:pPr>
              <w:pStyle w:val="Hallgatokepzes"/>
            </w:pPr>
            <w:r>
              <w:t>Structural engineer</w:t>
            </w:r>
            <w:r>
              <w:br/>
            </w:r>
            <w:r w:rsidR="00E77B23">
              <w:t>MSc, 1.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Vanya Csilla</w:t>
            </w:r>
          </w:p>
          <w:p w:rsidR="00DB4822" w:rsidRDefault="00DB4822" w:rsidP="00E11062">
            <w:pPr>
              <w:pStyle w:val="Konzulensek"/>
            </w:pPr>
            <w:r w:rsidRPr="00DB4822">
              <w:t>adjunct,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Reinforce and load test of an opencast mining machine's steel structure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dissertation gives a detailed presentation of a stacker which is used in an opencast mine located in Visonta's coal mine. The dissertation presents the methods used for revision, reinforce, and load testing the stacker's steel structure due to a partial burn down. The stacker's complex static system is being introduced. The focus is on the load testing of the stacker's steel structure which was done before the machine went back to production. The results of the load testing are introduced and also evaluated. Neither national, nor international standards contain regulation or at least recommendation for load testing special structures like a mining machine, therefore this dissertation is the first one giving recommendations regarding to test loads.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53948">
    <w:multiLevelType w:val="hybridMultilevel"/>
    <w:lvl w:ilvl="0" w:tplc="99456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53948">
    <w:abstractNumId w:val="24953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550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