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BENCSIK GERGELY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Elektro-akusztikai, szinkronizált kiegyenlítő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ismerteti az elektro-akusztika egyik általános problémáját: a hangtechnikában használt eszközök átviteli karakterisztikájának előnytelen és előnyös torzítását a feldolgozandó jelen. Ezt követően bemutatja a equalizert (kiegyenlítőt), amellyel az átviteli karakterisztikák előnytelen torzítását ellenpontozzák, illetve ami segítségével a hangzást optimalizálják. Itt veti fel a dolgozat egy adott hangkarakterű felvétel (egy hangszer, egy beszéd- vagy énekhang) kiegyenlítésének problémáját, amit az előre paraméterezett equalizerrel csak kompromisszumok árán lehet megoldani.</w:t>
      </w:r>
      <w:r>
        <w:rPr>
          <w:color w:val="000000"/>
          <w:sz w:val="24"/>
          <w:szCs w:val="24"/>
        </w:rPr>
        <w:br/>
        <w:t xml:space="preserve">A dolgozat fő témája itt kerül tárgyalásra: egy olyan eszköz, amely a megoldást jó megközelítéssel képes produkálni úgy, hogy a kezelőjének csak egy általános kiegyenlítési profilt kell definiálnia. A közel valósidejű szinkronizáció ezt a profilt adja át a kiegyenlítőnek, a jel alap körfrekvenciájának függvényében offsettelt értékekkel. Itt következik a szinkronizációhoz szükséges adatok ismertetése, az adatok megszerzésének, jelfeldolgozási módszerének, matematikai és fizikai hátterével együtt. Ezt követi a paramétereket váró, szinkronizálható kiegyenlítő technikai leírása, majd a paraméterezési mód felsorolása.</w:t>
      </w:r>
      <w:r>
        <w:rPr>
          <w:color w:val="000000"/>
          <w:sz w:val="24"/>
          <w:szCs w:val="24"/>
        </w:rPr>
        <w:br/>
        <w:t xml:space="preserve">Végül a belátható felhasználási lehetőségek mellett az eszköz saját problémáinak és optimalizációs lehetőségeinek, illetve a továbbfejleszthetőség irányainak felsorolása zárja a dolgozatot.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15291">
    <w:multiLevelType w:val="hybridMultilevel"/>
    <w:lvl w:ilvl="0" w:tplc="90457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15291">
    <w:abstractNumId w:val="679152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427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