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DÁVID BALÁZS</w:t>
            </w:r>
          </w:p>
          <w:p w:rsidR="00C275A3" w:rsidRDefault="00A96AEC" w:rsidP="00C275A3">
            <w:pPr>
              <w:pStyle w:val="Hallgatokepzes"/>
            </w:pPr>
            <w:r>
              <w:t>Gazdasági- és vidékfejlesztési agrármérnök szak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Pitlik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Van-e létjogosultsága halszaküzlet nyitásának Isaszegen a TEIR adatbázis alapján?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döntés; szakértői rendszer; szimuláció; halszaküzlet létjogosultsága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célja: döntéshozóknak kíván tanácsot adni üzleti beruházások előkészítése kapcsán-az egyik legfontosabb döntés meghozatalában, a megfelelő helyszín/-település kiválasztásában. Ennek a döntésnek a meghozatalához a TEIR (Országos Területfejlesztési és Területrendezési Információs Rendszer) adatbázisát, azon belül is az ITDR (Interaktív Területfejlesztési Döntéstámogató Rendszer) 2012-es év Területi statisztikai adatait használtam.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hazánkban egyre fontosabb téma a hazai halfogyasztás alacsony mértéke, ezért témaként a halszaküzletek meglétét, darabszámát és létjogosultságát elemeztem Magyarországon. Irányelv beruházási szempontból, hogy olyan településen van létjogosultsága (további) halszaküzlet nyitásának, ahol kimutatható a relatív hiány más élethelyzetekhez képest. A létezés fogalma megélhetést enged feltételezni.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Üzletnyitás előtt a helyi gazdaság helyzetének feltérképezése a legfontosabb teendő. Elsősorban az olyan témaköröket/adatsorokat kell vizsgálni, melyeket nevezhetünk vizsgálati szempontoknak (attribútumoknak), amelyek deklarálhatóan pozitív vagy negatív hatással vannak egy település hal-fogyasztására, annak alakulására. Így a települések és lakosaiknak gazdasági helyzetére (potenciális vevők meglétére), a felvevő piac nagyságára, és a konkuráló vállalkozások meglétére, darabszámára támaszkodva szimulációs modell alkotható az 1000 lakosra jutó boltok számának becslését illetően.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Ezeknek a „gazdasági felhajtóerőknek” a hivatalos adatait vizsgáltam Magyarország 3153 településén, majd azon településeket, ahol már üzemel halszaküzlet összehasonlíthatóvá tettem és a bevont szempontok mentén rangsoroltam. Az így létrehozott tanulási minta alapján a szakértői rendszert generálni képes hasonlóságelemzési robot képessé vált becslést készíteni halszaküzletek számáról egy adott településen a felhajtóerők rangsorainak értelmezése (vö. termelési függvény) alapján. Az elemezni kívánt település vizsgálati szempontjait (attribútumait) rangsorolnunk kell mintánk segítségével, így a szakértői rendszer képes megbecsülni, hogy az adott településen hány darab halszaküzletnek van létjogosultsága (a levezetett példa esetében Isaszeg településen).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modell célcsoportjai kis- és nagykereskedelmi vállalkozások tulajdonosai, beruházók, üzleti klubok, önkormányzatok, szövetkezetek, érdekképviseletek, haltenyésztők, innovációs tanácsadók, stb., akiknek fontos lehet tanulmányunk eredménye és még inkább módszere piackutatási és beruházási döntések megalapozásakor.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330247">
    <w:multiLevelType w:val="hybridMultilevel"/>
    <w:lvl w:ilvl="0" w:tplc="888589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330247">
    <w:abstractNumId w:val="233302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83883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