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NYÍRŐ ANDRÁS</w:t>
            </w:r>
          </w:p>
          <w:p w:rsidR="00C275A3" w:rsidRDefault="00A96AEC" w:rsidP="00C275A3">
            <w:pPr>
              <w:pStyle w:val="Hallgatokepzes"/>
            </w:pPr>
            <w:r>
              <w:t>Gazdaság- és vidékfeljesztési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Pesti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stratégiai igazgató,  Nemzeti Agrárgazdasági Kamara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Innovációt támogató IT megoldások kisgazdaságokban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az adja, hogy a Nemzeti Agrárgazdasági Kamara jelentős erőforrásokat koncentrál arra, hogy az innovációt terjessze a kisgazdaságokban. A kisgazdságok közvetlenül használhatják dolgozatom eredményeit az innovációhoz kapcsolódó </w:t>
      </w:r>
      <w:r>
        <w:rPr>
          <w:b/>
          <w:color w:val="000000"/>
          <w:sz w:val="24"/>
          <w:szCs w:val="24"/>
        </w:rPr>
        <w:t xml:space="preserve">tudásmenedzsmentjükben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terméseredményeket leghatékonyabban folyamatos innovációval lehet növelni. Ugyanakkor a szakirodalom és saját tapasztalataim is azt mutatják, hogy a gazdák az innovációt támogató tudás kezelését nem tekintik önálló feladatnak. Papíron vezetett jegyzetek és az emlékeik alapján tökéletesítik módszereiket. Ez ma már kevés, a versenyben az kerül élre, aki ugyanazzal a profizmussal kezeli az innovációt és a hozzá kapcsolódó innovációt, mint magát az alaptevékenységet, a termesztést.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áttekintem, hogy milyen informatikai megoldások vannak a jegyzetelésre, az általános üzleti tevékenységek naplózására. Az elemzésből kiderül, hogy ezek nem alkalmasak arra, hogy a kisgazdaságok növénytermesztési tevékenységét, a föld, a klíma és a növények kölcsönhatásának komplex rendszerét dokumentálják. Ezért dolgozatomban specifikáltam egy olyan rendszert, ami költséghatékonyan segíti a korszerű családi kisgazdaságok tudásmenedzsmentjét, nem igényel több időbeli ráfordítást, mint a hagyományos papír alapú jegyzetelés, de az eredmények alapján sokkal használhatóbb összesítésekre képes. </w:t>
      </w:r>
      <w:r>
        <w:rPr>
          <w:color w:val="000000"/>
          <w:sz w:val="21"/>
          <w:szCs w:val="21"/>
        </w:rPr>
        <w:t xml:space="preserve">Ebben a tudásmenedzsment rendszerben a felhasználók nyomon követhetik az alábbi paramétereket:</w:t>
      </w:r>
    </w:p>
    <w:p>
      <w:pPr>
        <w:pStyle w:val="ListParagraphPHPDOCX"/>
        <w:numPr>
          <w:ilvl w:val="0"/>
          <w:numId w:val="3328157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1"/>
          <w:szCs w:val="21"/>
        </w:rPr>
        <w:t xml:space="preserve">ráfordítások</w:t>
      </w:r>
    </w:p>
    <w:p>
      <w:pPr>
        <w:pStyle w:val="ListParagraphPHPDOCX"/>
        <w:numPr>
          <w:ilvl w:val="0"/>
          <w:numId w:val="3328157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1"/>
          <w:szCs w:val="21"/>
        </w:rPr>
        <w:t xml:space="preserve">bevételek</w:t>
      </w:r>
    </w:p>
    <w:p>
      <w:pPr>
        <w:pStyle w:val="ListParagraphPHPDOCX"/>
        <w:numPr>
          <w:ilvl w:val="0"/>
          <w:numId w:val="3328157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1"/>
          <w:szCs w:val="21"/>
        </w:rPr>
        <w:t xml:space="preserve">növények tulajdonságai</w:t>
      </w:r>
    </w:p>
    <w:p>
      <w:pPr>
        <w:pStyle w:val="ListParagraphPHPDOCX"/>
        <w:numPr>
          <w:ilvl w:val="0"/>
          <w:numId w:val="3328157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1"/>
          <w:szCs w:val="21"/>
        </w:rPr>
        <w:t xml:space="preserve">növányi betegségek</w:t>
      </w:r>
    </w:p>
    <w:p>
      <w:pPr>
        <w:pStyle w:val="ListParagraphPHPDOCX"/>
        <w:numPr>
          <w:ilvl w:val="0"/>
          <w:numId w:val="3328157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1"/>
          <w:szCs w:val="21"/>
        </w:rPr>
        <w:t xml:space="preserve">a termesztési mikroökológiai környezete.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rendszerben automatizálhatjuk az ismétlődő feladatokat (mérések, öntözés). A rendszer magasabb termelékenységet és jobb profitarányt eredményez. </w:t>
      </w:r>
      <w:r>
        <w:rPr>
          <w:color w:val="000000"/>
          <w:sz w:val="21"/>
          <w:szCs w:val="21"/>
        </w:rPr>
        <w:t xml:space="preserve">A tervezett szolgáltatás modulárisan épül fel. A motorja a felhőalapú adatbázis, mely tárolja az alapadatokat (méret, ágyások, anyagok, szolgáltatások). Ezt a rendszert kiegészíti a mobil platform, melynek célja az események feljegyzése, fényképekkel, hangos jegyzetekkel.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81571">
    <w:multiLevelType w:val="hybridMultilevel"/>
    <w:lvl w:ilvl="0" w:tplc="98382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81571">
    <w:abstractNumId w:val="332815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104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