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LILLA SLEMMER</w:t>
            </w:r>
          </w:p>
          <w:p w:rsidR="00C275A3" w:rsidRDefault="00A96AEC" w:rsidP="00C275A3">
            <w:pPr>
              <w:pStyle w:val="Hallgatokepzes"/>
            </w:pPr>
            <w:r>
              <w:t>Andragogy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Economics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Judit Csilla Suhajda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Changes in student's assessment under the influence of the bolognese process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university studies the examination period of every semester is an important</w:t>
      </w:r>
      <w:r>
        <w:rPr>
          <w:color w:val="000000"/>
          <w:sz w:val="24"/>
          <w:szCs w:val="24"/>
        </w:rPr>
        <w:br/>
        <w:t xml:space="preserve">event for students. This time students are given feedback of their knowledge and achievement.</w:t>
      </w:r>
      <w:r>
        <w:rPr>
          <w:color w:val="000000"/>
          <w:sz w:val="24"/>
          <w:szCs w:val="24"/>
        </w:rPr>
        <w:br/>
        <w:t xml:space="preserve">Later on the result can determine students’ life. Depending on the good results they might be</w:t>
      </w:r>
      <w:r>
        <w:rPr>
          <w:color w:val="000000"/>
          <w:sz w:val="24"/>
          <w:szCs w:val="24"/>
        </w:rPr>
        <w:br/>
        <w:t xml:space="preserve">entitled to a scholarship. Their results might also influence their further education favourably.</w:t>
      </w:r>
      <w:r>
        <w:rPr>
          <w:color w:val="000000"/>
          <w:sz w:val="24"/>
          <w:szCs w:val="24"/>
        </w:rPr>
        <w:br/>
        <w:t xml:space="preserve">As an effect of Bologna process the number of students has increased and considerable</w:t>
      </w:r>
      <w:r>
        <w:rPr>
          <w:color w:val="000000"/>
          <w:sz w:val="24"/>
          <w:szCs w:val="24"/>
        </w:rPr>
        <w:br/>
        <w:t xml:space="preserve">changes can be noticed in connection with the evaluation of achievement. The changes of</w:t>
      </w:r>
      <w:r>
        <w:rPr>
          <w:color w:val="000000"/>
          <w:sz w:val="24"/>
          <w:szCs w:val="24"/>
        </w:rPr>
        <w:br/>
        <w:t xml:space="preserve">examination types can also demonstrate the process.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During my university studies I faced several types of examinations so I could</w:t>
      </w:r>
      <w:r>
        <w:rPr>
          <w:color w:val="000000"/>
          <w:sz w:val="24"/>
          <w:szCs w:val="24"/>
        </w:rPr>
        <w:br/>
        <w:t xml:space="preserve">experience which one is the most favourable to me and which method is the most effective to</w:t>
      </w:r>
      <w:r>
        <w:rPr>
          <w:color w:val="000000"/>
          <w:sz w:val="24"/>
          <w:szCs w:val="24"/>
        </w:rPr>
        <w:br/>
        <w:t xml:space="preserve">prepare for the examinations. Certainly, depending on the student and subject in question it</w:t>
      </w:r>
      <w:r>
        <w:rPr>
          <w:color w:val="000000"/>
          <w:sz w:val="24"/>
          <w:szCs w:val="24"/>
        </w:rPr>
        <w:br/>
        <w:t xml:space="preserve">can be different. However, the efficiency can be measured not only in marks but in the time</w:t>
      </w:r>
      <w:r>
        <w:rPr>
          <w:color w:val="000000"/>
          <w:sz w:val="24"/>
          <w:szCs w:val="24"/>
        </w:rPr>
        <w:br/>
        <w:t xml:space="preserve">spent on preparation as well. The question is: does an efficient type of examination exist?</w:t>
      </w:r>
      <w:r>
        <w:rPr>
          <w:color w:val="000000"/>
          <w:sz w:val="24"/>
          <w:szCs w:val="24"/>
        </w:rPr>
        <w:br/>
        <w:t xml:space="preserve">Does the type considered the most efficient by students correspond to the average result?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My scientific research is on the study of students’ attitude in connection with the</w:t>
      </w:r>
      <w:r>
        <w:rPr>
          <w:color w:val="000000"/>
          <w:sz w:val="24"/>
          <w:szCs w:val="24"/>
        </w:rPr>
        <w:br/>
        <w:t xml:space="preserve">examination types and their evaluation. My questionnaire is filled in by the students of GTK.</w:t>
      </w:r>
      <w:r>
        <w:rPr>
          <w:color w:val="000000"/>
          <w:sz w:val="24"/>
          <w:szCs w:val="24"/>
        </w:rPr>
        <w:br/>
        <w:t xml:space="preserve">I would like to find the answer to the question whether their is a correlation with the time</w:t>
      </w:r>
      <w:r>
        <w:rPr>
          <w:color w:val="000000"/>
          <w:sz w:val="24"/>
          <w:szCs w:val="24"/>
        </w:rPr>
        <w:br/>
        <w:t xml:space="preserve">spent on the preparation and the examination types. Are the students the best at the</w:t>
      </w:r>
      <w:r>
        <w:rPr>
          <w:color w:val="000000"/>
          <w:sz w:val="24"/>
          <w:szCs w:val="24"/>
        </w:rPr>
        <w:br/>
        <w:t xml:space="preserve">examination type preferred by them? I study the students’ opinions, claims the lecturers</w:t>
      </w:r>
      <w:r>
        <w:rPr>
          <w:color w:val="000000"/>
          <w:sz w:val="24"/>
          <w:szCs w:val="24"/>
        </w:rPr>
        <w:br/>
        <w:t xml:space="preserve">reflections of their examination achievement. I compare the results of the questionnaire with</w:t>
      </w:r>
      <w:r>
        <w:rPr>
          <w:color w:val="000000"/>
          <w:sz w:val="24"/>
          <w:szCs w:val="24"/>
        </w:rPr>
        <w:br/>
        <w:t xml:space="preserve">the statistical data of Neptun system with the results of written and oral examinations in 2007,</w:t>
      </w:r>
      <w:r>
        <w:rPr>
          <w:color w:val="000000"/>
          <w:sz w:val="24"/>
          <w:szCs w:val="24"/>
        </w:rPr>
        <w:br/>
        <w:t xml:space="preserve">2010, 2013 of those who filled in the questionnaire.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results of my research can draw attention to the process how the proportion of the</w:t>
      </w:r>
      <w:r>
        <w:rPr>
          <w:color w:val="000000"/>
          <w:sz w:val="24"/>
          <w:szCs w:val="24"/>
        </w:rPr>
        <w:br/>
        <w:t xml:space="preserve">oral and written examinations have changed as a consequence of the increased number of</w:t>
      </w:r>
      <w:r>
        <w:rPr>
          <w:color w:val="000000"/>
          <w:sz w:val="24"/>
          <w:szCs w:val="24"/>
        </w:rPr>
        <w:br/>
        <w:t xml:space="preserve">students. The research also studies if there are significant differences in the examination type</w:t>
      </w:r>
      <w:r>
        <w:rPr>
          <w:color w:val="000000"/>
          <w:sz w:val="24"/>
          <w:szCs w:val="24"/>
        </w:rPr>
        <w:br/>
        <w:t xml:space="preserve">preferencies of the students and in their accomplishment.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study might serve as a feedback to the lecturers how to choose the time and type</w:t>
      </w:r>
      <w:r>
        <w:rPr>
          <w:color w:val="000000"/>
          <w:sz w:val="24"/>
          <w:szCs w:val="24"/>
        </w:rPr>
        <w:br/>
        <w:t xml:space="preserve">of the examination as well as it might serve as basis for further researches.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478872">
    <w:multiLevelType w:val="hybridMultilevel"/>
    <w:lvl w:ilvl="0" w:tplc="84056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478872">
    <w:abstractNumId w:val="634788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62224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