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EDIT</w:t>
            </w:r>
          </w:p>
          <w:p w:rsidR="00C275A3" w:rsidRDefault="00A96AEC" w:rsidP="00C275A3">
            <w:pPr>
              <w:pStyle w:val="Hallgatokepzes"/>
            </w:pPr>
            <w:r>
              <w:t>Történelem</w:t>
            </w:r>
            <w:r>
              <w:br/>
            </w:r>
            <w:r w:rsidR="00E77B23">
              <w:t>MA,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Varga Beáta</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"rózsák háborúja" és a "zavaros időszak". Legitimációs problémák az angol és az orosz történelemben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angol, illetve az orosz történelem egy olyan periódusával foglalkozom, amelynek eredményeképpen Angliában a Tudorok, Oroszországban pedig a Romanovok kerültek hatalomra. Az 1455-1485 között zajló „Rózsák háborúja”, valamint az 1598-1613 alatt bekövetkező „Zavaros időszak” történései olyan periódusban folytak, melyek egy szilárd politikai kormányzat esetén nem történhettek volna meg. Míg Angliában III. Edward leszármazottai és azok támogatói között dúlt harc, addig Oroszországban a Rurik-dinasztia kihalását követően fellépő hatalmi űr okozott anarchiát. Ezekbe a belső hatalmi harcokba, kihasználva a belső ellentéteket, a széthúzást, avatkoztak be szomszédos, idegen hatalmak is. Angliában a szembenálló feleket Franciaország és Burgundia támogatta, mert saját harcukban mindegyik a maga oldalán akarta tudni szövetségeseként. Oroszországban a lengyelek beavatkozása olyan mértékű volt, hogy még Moszkvát is sikerült elfoglalniuk.</w:t>
      </w:r>
    </w:p>
    <w:p>
      <w:pPr>
        <w:widowControl w:val="on"/>
        <w:pBdr/>
        <w:spacing w:before="240" w:after="240" w:line="240" w:lineRule="auto"/>
        <w:ind w:left="0" w:right="0"/>
        <w:jc w:val="left"/>
      </w:pPr>
      <w:r>
        <w:rPr>
          <w:color w:val="000000"/>
          <w:sz w:val="24"/>
          <w:szCs w:val="24"/>
        </w:rPr>
        <w:t xml:space="preserve">A földrajzi és időbeli eltérés ellenére megtalálható némi hasonlóság a legitimációs harcokban, amelyek azonban a két ország sajátosságaiból fakadóan el is térnek egymástól. Eme sajátosságok és eltérések adják a dolgozatom szerkezetét is, ami alapján hét nagyobb egységre osztottam fel esszémet. Ebbe a hét szerkezeti egységbe tartozik a bevezetés, az események láncolatának első szemét jelentő uralkodók, a trónbitorló uralkodók, és az apjukat törvényes és legitim módon követni próbáló utódok bemutatása, valamint annak a kaotikus időszaknak részletezése, amely végeredményeként Angliában 1485-ben VII. Henrik, Oroszországban pedig 1613-ban I. Mihály foglalja el a trónt.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16776">
    <w:multiLevelType w:val="hybridMultilevel"/>
    <w:lvl w:ilvl="0" w:tplc="39053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16776">
    <w:abstractNumId w:val="69816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166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