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BENCE MEZEY</w:t>
            </w:r>
          </w:p>
          <w:p w:rsidR="00C275A3" w:rsidRDefault="00A96AEC" w:rsidP="00C275A3">
            <w:pPr>
              <w:pStyle w:val="Hallgatokepzes"/>
            </w:pPr>
            <w:r>
              <w:t>History</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Ferenc Kiss</w:t>
            </w:r>
          </w:p>
          <w:p w:rsidR="00DB4822" w:rsidRDefault="00DB4822" w:rsidP="00E11062">
            <w:pPr>
              <w:pStyle w:val="Konzulensek"/>
            </w:pPr>
            <w:r w:rsidRPr="00DB4822">
              <w:t>adjunct,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rising sun in the jungle - rainforest fighting in Malaya 1941-1942</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rising sun in the jungle - rainforest warfare in Malaya 1941-42</w:t>
      </w:r>
    </w:p>
    <w:p>
      <w:pPr>
        <w:widowControl w:val="on"/>
        <w:pBdr/>
        <w:spacing w:before="240" w:after="240" w:line="240" w:lineRule="auto"/>
        <w:ind w:left="0" w:right="0"/>
        <w:jc w:val="left"/>
      </w:pPr>
      <w:r>
        <w:rPr>
          <w:color w:val="000000"/>
          <w:sz w:val="24"/>
          <w:szCs w:val="24"/>
        </w:rPr>
        <w:t xml:space="preserve">The topic of my research is jungle warfare in the early stages of World War II, regarding the surroundings, and the tactics and strategies developed there, which became the basis of modern jungle warfare. It shows the fightings of Great Britain and Japan, the decisive battle which is said to be one of the greatest British defeats, as well as the taking of Singapore, one of the most heavily fortified cities of that era. One of my key areas is the Japanese fighting style and readiness, with which they were able to beat a foe superior to them in terms of manpower, supplies and technology. Another key area is the British response to the attack, and the decisions they have made. I'm also looking at the planning, wherein the capture of Singapore was but a single step for Japan, since they were attempting to take control of the whole Pacific Ocean. During my research and analysis I have used maps, military documents, memoires of witnesses and works of historians. With these have I attempted to find out what lead to such an important Japanese victory, and also the circumstances of the failiure of the British.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37412">
    <w:multiLevelType w:val="hybridMultilevel"/>
    <w:lvl w:ilvl="0" w:tplc="73462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37412">
    <w:abstractNumId w:val="413374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0037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