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SILARD PATYI</w:t>
            </w:r>
          </w:p>
          <w:p w:rsidR="00C275A3" w:rsidRDefault="00A96AEC" w:rsidP="00C275A3">
            <w:pPr>
              <w:pStyle w:val="Hallgatokepzes"/>
            </w:pPr>
            <w:r>
              <w:t>History teacher</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Vukman</w:t>
            </w:r>
          </w:p>
          <w:p w:rsidR="00DB4822" w:rsidRDefault="00DB4822" w:rsidP="00E11062">
            <w:pPr>
              <w:pStyle w:val="Konzulensek"/>
            </w:pPr>
            <w:r w:rsidRPr="00DB4822">
              <w:t>Research Fellow,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„Our people’s power” - The build-up and propaganda activities of Tito’s regime in Szabadka (february-november 1945)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presents the build-up of Tito’s regime and propaganda activity in Szabadka from the elimination of the military administraton to the electoions in November 11th 1945. The topics are presented on the basis of archival sources and contemporary press.</w:t>
      </w:r>
    </w:p>
    <w:p>
      <w:pPr>
        <w:widowControl w:val="on"/>
        <w:pBdr/>
        <w:spacing w:before="240" w:after="240" w:line="240" w:lineRule="auto"/>
        <w:ind w:left="0" w:right="0"/>
        <w:jc w:val="left"/>
      </w:pPr>
      <w:r>
        <w:rPr>
          <w:color w:val="000000"/>
          <w:sz w:val="24"/>
          <w:szCs w:val="24"/>
        </w:rPr>
        <w:t xml:space="preserve">  After the inteductory, where presents general characteristics of the era in Yugoslavia and Vojvodina, in the first part of the paper presents the creation of people committees wich representing the Tito regime. These organizations began to be built in the summer of 1944 but the introduction of the military administration interrupted this process. The process completed only when the military administration was abolished.</w:t>
      </w:r>
    </w:p>
    <w:p>
      <w:pPr>
        <w:widowControl w:val="on"/>
        <w:pBdr/>
        <w:spacing w:before="240" w:after="240" w:line="240" w:lineRule="auto"/>
        <w:ind w:left="0" w:right="0"/>
        <w:jc w:val="left"/>
      </w:pPr>
      <w:r>
        <w:rPr>
          <w:color w:val="000000"/>
          <w:sz w:val="24"/>
          <w:szCs w:val="24"/>
        </w:rPr>
        <w:br/>
        <w:t xml:space="preserve">  After the presentation of Tito's regime building up greater part of the thesis show the propaganda activities of the people committees and the local organizations of the communist party and the People Front. First analyst the propaganda before campaign period. This propaganda manifested in the organization drilling works and mass events in the illustrious anniversaries. After this proceed to the elections in July and November. The paper presents the election campaigns, the results of elections and presented the party's assessment of the elections. On both election (in connection with the July elections based on the JKP report, in connection with the November election referring to the election results) many people dismissed the communist party in Szabadka.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95992">
    <w:multiLevelType w:val="hybridMultilevel"/>
    <w:lvl w:ilvl="0" w:tplc="25741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95992">
    <w:abstractNumId w:val="38795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051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