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HOLDOSI</w:t>
            </w:r>
          </w:p>
          <w:p w:rsidR="00C275A3" w:rsidRDefault="00A96AEC" w:rsidP="00C275A3">
            <w:pPr>
              <w:pStyle w:val="Hallgatokepzes"/>
            </w:pPr>
            <w:r>
              <w:t>Slavic Studies - Russian</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Hetényi PhD</w:t>
            </w:r>
          </w:p>
          <w:p w:rsidR="00DB4822" w:rsidRDefault="00DB4822" w:rsidP="00E11062">
            <w:pPr>
              <w:pStyle w:val="Konzulensek"/>
            </w:pPr>
            <w:r w:rsidRPr="00DB4822">
              <w:t>professor, ELTE BTK</w:t>
            </w:r>
          </w:p>
        </w:tc>
      </w:tr>
      <w:tr w:rsidR="00DB4822" w:rsidTr="00DB4822">
        <w:tc>
          <w:tcPr>
            <w:tcW w:w="9854" w:type="dxa"/>
          </w:tcPr>
          <w:p w:rsidR="00DB4822" w:rsidRPr="00DB4822" w:rsidRDefault="00DB4822" w:rsidP="004D7940">
            <w:pPr>
              <w:pStyle w:val="Konzulensek"/>
            </w:pPr>
            <w:r w:rsidRPr="00DB4822">
              <w:t>Géza Kocsis</w:t>
            </w:r>
          </w:p>
          <w:p w:rsidR="00DB4822" w:rsidRDefault="00DB4822" w:rsidP="00E11062">
            <w:pPr>
              <w:pStyle w:val="Konzulensek"/>
            </w:pPr>
            <w:r w:rsidRPr="00DB4822">
              <w:t>Deputy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Portrayal of a dictatorship through the novel "Rubbish Wind" of Andrej Platonov</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does a dictatorship do with a person? I have analyzed this question in Andrej Platonov’s „one of the most original” novels. Rubbish Wind was written in 1933, as a reaction to events in Germany. It can be interpreted as an anti-utopia, or even as a sort of socio-historical forecast: as if Platonov attempts to „counter” history by alarming us for the nearing danger. As one who has suffered from a dictatorship, his portrayal of the other is drawn from this former experience: behind the pictures of the Nazi dictatorship we can suspect the characteristics of a totalitarian Soviet life. From this follows, that his work should not be conceived as the presentation of the Third Reich, but as a depiction of dictatorship itself.</w:t>
      </w:r>
    </w:p>
    <w:p>
      <w:pPr>
        <w:widowControl w:val="on"/>
        <w:pBdr/>
        <w:spacing w:before="240" w:after="240" w:line="240" w:lineRule="auto"/>
        <w:ind w:left="0" w:right="0"/>
        <w:jc w:val="left"/>
      </w:pPr>
      <w:r>
        <w:rPr>
          <w:color w:val="000000"/>
          <w:sz w:val="24"/>
          <w:szCs w:val="24"/>
        </w:rPr>
        <w:br/>
        <w:t xml:space="preserve">In my study, the interpretation’s point of departure is motif analysis. I focused on motif elements, which show the alterations of the subjects experiencing dictatorship. My assumption is, that preserving our humanity, remaining whole and surviving at once in the totalitarian system is unfeasible – at least this is signaled by the narrative. Different manifestations of dehumanization unfold before us: all figures turn into either beasts, machines or statues, become cripple or infertile, or simply die.</w:t>
      </w:r>
    </w:p>
    <w:p>
      <w:pPr>
        <w:widowControl w:val="on"/>
        <w:pBdr/>
        <w:spacing w:before="240" w:after="240" w:line="240" w:lineRule="auto"/>
        <w:ind w:left="0" w:right="0"/>
        <w:jc w:val="left"/>
      </w:pPr>
      <w:r>
        <w:rPr>
          <w:color w:val="000000"/>
          <w:sz w:val="24"/>
          <w:szCs w:val="24"/>
        </w:rPr>
        <w:br/>
        <w:t xml:space="preserve">In the novel, the – not by all means creative – shatteredness, disappointedness, mental wounds and fears of the dictatorship-lived subject come to life, with a host of references to the (then) actual historical reality. In Rubbish Wind the collective historical past blends into the vibrations of the prevailing human spirit, growing into a unique piece of art.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83847">
    <w:multiLevelType w:val="hybridMultilevel"/>
    <w:lvl w:ilvl="0" w:tplc="84066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83847">
    <w:abstractNumId w:val="442838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900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