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MECSER</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Bárth</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analysis of the Transylvanian folk dance terminology</w:t>
      </w:r>
      <w:r>
        <w:t xml:space="preserve"/>
      </w:r>
    </w:p>
    <w:p w:rsidR="00D71DF5" w:rsidRDefault="00D71DF5" w:rsidP="00AD2602">
      <w:pPr>
        <w:jc w:val="both"/>
      </w:pPr>
    </w:p>
    <w:p>
      <w:pPr>
        <w:widowControl w:val="on"/>
        <w:pBdr/>
        <w:spacing w:before="240" w:after="240" w:line="240" w:lineRule="auto"/>
        <w:ind w:left="1350" w:right="0"/>
        <w:jc w:val="left"/>
      </w:pPr>
      <w:r>
        <w:rPr>
          <w:color w:val="000000"/>
          <w:sz w:val="24"/>
          <w:szCs w:val="24"/>
        </w:rPr>
        <w:t xml:space="preserve">In the centre with Legényes dance-names and the motives of Legényes in Kalotaszeg</w:t>
      </w:r>
    </w:p>
    <w:p>
      <w:pPr>
        <w:widowControl w:val="on"/>
        <w:pBdr/>
        <w:spacing w:before="240" w:after="240" w:line="240" w:lineRule="auto"/>
        <w:ind w:left="0" w:right="0"/>
        <w:jc w:val="left"/>
      </w:pPr>
      <w:r>
        <w:rPr>
          <w:color w:val="000000"/>
          <w:sz w:val="24"/>
          <w:szCs w:val="24"/>
        </w:rPr>
        <w:t xml:space="preserve">To see an ethnographic topic from a linguistic point of view is quite special. For analysing the folk dance terminology, research in folk traditions and folk dance music, and a general knowledge about dance is essential.</w:t>
      </w:r>
      <w:r>
        <w:rPr>
          <w:color w:val="000000"/>
          <w:sz w:val="24"/>
          <w:szCs w:val="24"/>
        </w:rPr>
        <w:br/>
        <w:t xml:space="preserve">On this basis I did my search in legényes dance names within the Transylvanian dance dialect. Legényes is made up from old-style man dances but I managed these as unified dances, making difference from the new-style verbunk. The study involves surveys in etymologic, semantic, and types of eponymy and also in the process of name creation.</w:t>
      </w:r>
    </w:p>
    <w:p>
      <w:pPr>
        <w:widowControl w:val="on"/>
        <w:pBdr/>
        <w:spacing w:before="240" w:after="240" w:line="240" w:lineRule="auto"/>
        <w:ind w:left="0" w:right="0"/>
        <w:jc w:val="left"/>
      </w:pPr>
      <w:r>
        <w:rPr>
          <w:color w:val="000000"/>
          <w:sz w:val="24"/>
          <w:szCs w:val="24"/>
        </w:rPr>
        <w:br/>
        <w:t xml:space="preserve">The other main subject of this study is the Legényes of Kalotaszeg and its motives. These are named ‘Mundruc’ by Mátyás István, who had grown up and learnt dance in an original milieu, where these folk traditions were natural. In my opinion the motive’s names are in close relationship with the language, so this is an area where cognitive traits can be caught.</w:t>
      </w:r>
      <w:r>
        <w:rPr>
          <w:color w:val="000000"/>
          <w:sz w:val="24"/>
          <w:szCs w:val="24"/>
        </w:rPr>
        <w:br/>
        <w:t xml:space="preserve">Through Legényes and motives’ name-giving processes this study observes the way how a change from traditional into institutional dance took place, as well as changes in the terminology. Meanwhile we should never forget that, this process continues in the present.</w:t>
      </w:r>
    </w:p>
    <w:p>
      <w:pPr>
        <w:widowControl w:val="on"/>
        <w:pBdr/>
        <w:spacing w:before="240" w:after="240" w:line="240" w:lineRule="auto"/>
        <w:ind w:left="0" w:right="0"/>
        <w:jc w:val="left"/>
      </w:pPr>
      <w:r>
        <w:rPr>
          <w:color w:val="000000"/>
          <w:sz w:val="24"/>
          <w:szCs w:val="24"/>
        </w:rPr>
        <w:br/>
        <w:t xml:space="preserve">This study desires to show that Hungarian folk dance – as it is part of our culture – can be a source for linguistics and from this point it can also become a way to express and feel the Hungarian social spirit.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91382">
    <w:multiLevelType w:val="hybridMultilevel"/>
    <w:lvl w:ilvl="0" w:tplc="79687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91382">
    <w:abstractNumId w:val="44991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118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