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TÓTH</w:t>
            </w:r>
          </w:p>
          <w:p w:rsidR="00C275A3" w:rsidRDefault="00A96AEC" w:rsidP="00C275A3">
            <w:pPr>
              <w:pStyle w:val="Hallgatokepzes"/>
            </w:pPr>
            <w:r>
              <w:t>Applied Linguistics</w:t>
            </w:r>
            <w:r>
              <w:br/>
            </w:r>
            <w:r w:rsidR="00E77B23">
              <w:t>MA,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Hámori</w:t>
            </w:r>
          </w:p>
          <w:p w:rsidR="00DB4822" w:rsidRDefault="00DB4822" w:rsidP="009763E0">
            <w:pPr>
              <w:pStyle w:val="Konzulensektitulus"/>
            </w:pPr>
            <w:r w:rsidRPr="00DB4822">
              <w:t>research fellow,  Research Institute for Linguistics of the Hungarian Academy of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discourse analysis with data mining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will examine the communication of the party "Jobbik Magyarországért Mozgalom" from the forming of the party to the present, in a frame of critical discourse analysis supplemented by data mining methods. The quantitative analysis of the texts allows me to examine the phenomenon in its process and on a larger corpus.</w:t>
      </w:r>
    </w:p>
    <w:p>
      <w:pPr>
        <w:widowControl w:val="on"/>
        <w:pBdr/>
        <w:spacing w:before="240" w:after="240" w:line="240" w:lineRule="auto"/>
        <w:ind w:left="0" w:right="0"/>
        <w:jc w:val="left"/>
      </w:pPr>
      <w:r>
        <w:rPr>
          <w:color w:val="000000"/>
          <w:sz w:val="24"/>
          <w:szCs w:val="24"/>
        </w:rPr>
        <w:t xml:space="preserve">The focus of the analysis will be the party's reflection upon the problem of Gypsy-Hungarian coexistence, with special attention to the meaning and use of the term "cigánybűnözés" ('gypsy crime').</w:t>
      </w:r>
    </w:p>
    <w:p>
      <w:pPr>
        <w:widowControl w:val="on"/>
        <w:pBdr/>
        <w:spacing w:before="240" w:after="240" w:line="240" w:lineRule="auto"/>
        <w:ind w:left="0" w:right="0"/>
        <w:jc w:val="left"/>
      </w:pPr>
      <w:r>
        <w:rPr>
          <w:color w:val="000000"/>
          <w:sz w:val="24"/>
          <w:szCs w:val="24"/>
        </w:rPr>
        <w:t xml:space="preserve">My research questions are the following: How does Jobbik construct public opinion through its texts? How does the term "cigánybűnözés" appear in the communication of the party?</w:t>
      </w:r>
    </w:p>
    <w:p>
      <w:pPr>
        <w:widowControl w:val="on"/>
        <w:pBdr/>
        <w:spacing w:before="240" w:after="240" w:line="240" w:lineRule="auto"/>
        <w:ind w:left="0" w:right="0"/>
        <w:jc w:val="left"/>
      </w:pPr>
      <w:r>
        <w:rPr>
          <w:color w:val="000000"/>
          <w:sz w:val="24"/>
          <w:szCs w:val="24"/>
        </w:rPr>
        <w:t xml:space="preserve">My analysis will focus on the word frequency examination of the corpus based on Jobbik's communication. The corpus consists of publications found on jobbik.hu, speeches held during the previous parliamentary term, and texts from Jobbik's election program. My results have been complemented by the descriptions of Jobbik and other parties, and the appearance of the term "cigánybűnözés" in online press.</w:t>
      </w:r>
    </w:p>
    <w:p>
      <w:pPr>
        <w:widowControl w:val="on"/>
        <w:pBdr/>
        <w:spacing w:before="240" w:after="240" w:line="240" w:lineRule="auto"/>
        <w:ind w:left="0" w:right="0"/>
        <w:jc w:val="left"/>
      </w:pPr>
      <w:r>
        <w:rPr>
          <w:color w:val="000000"/>
          <w:sz w:val="24"/>
          <w:szCs w:val="24"/>
        </w:rPr>
        <w:t xml:space="preserve">Within the texts examined, it can be noted that the frequency of the term "cigánybűnözés" changes on a yearly level. In certain years (2008, 2010, 2011), its appearance is outsandingly high compared to the other years forming part of the research. The results indicate that the "cigánybűnözés" is not of higher priority than other issues in Jobbik's general communication. When analysing the news portals, by contrast, it seems that in press, Jobbik appears to be more accentuated concerning "cigánybűnözés" than the other parties.</w:t>
      </w:r>
    </w:p>
    <w:p>
      <w:pPr>
        <w:widowControl w:val="on"/>
        <w:pBdr/>
        <w:spacing w:before="240" w:after="240" w:line="240" w:lineRule="auto"/>
        <w:ind w:left="0" w:right="0"/>
        <w:jc w:val="left"/>
      </w:pPr>
      <w:r>
        <w:rPr>
          <w:color w:val="000000"/>
          <w:sz w:val="24"/>
          <w:szCs w:val="24"/>
        </w:rPr>
        <w:t xml:space="preserve">Overall, it can thus be said that although the data mining methods that allow us to process larger amounts of data do have relevance in critical discourse analysis, we not only need know the broader context in order to see the full picture, but we also have to add qualitative explanations to our analysis.</w:t>
      </w:r>
    </w:p>
    <w:p>
      <w:pPr>
        <w:widowControl w:val="on"/>
        <w:pBdr/>
        <w:spacing w:before="240" w:after="240" w:line="240" w:lineRule="auto"/>
        <w:ind w:left="0" w:right="0"/>
        <w:jc w:val="left"/>
      </w:pPr>
      <w:r>
        <w:rPr>
          <w:color w:val="000000"/>
          <w:sz w:val="24"/>
          <w:szCs w:val="24"/>
        </w:rPr>
        <w:t xml:space="preserve">My primary aims for the future are to elminiate the various methodological problems, and to construct a bigger, more extensive corpus.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13474">
    <w:multiLevelType w:val="hybridMultilevel"/>
    <w:lvl w:ilvl="0" w:tplc="44201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13474">
    <w:abstractNumId w:val="58613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919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