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GERGELY</w:t>
            </w:r>
          </w:p>
          <w:p w:rsidR="00C275A3" w:rsidRDefault="00A96AEC" w:rsidP="00C275A3">
            <w:pPr>
              <w:pStyle w:val="Hallgatokepzes"/>
            </w:pPr>
            <w:r>
              <w:t>magyar</w:t>
            </w:r>
            <w:r>
              <w:br/>
            </w:r>
            <w:r w:rsidR="00E77B23">
              <w:t>BA, 5.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Bodó Csanád</w:t>
            </w:r>
          </w:p>
          <w:p w:rsidR="00DB4822" w:rsidRDefault="00DB4822" w:rsidP="009763E0">
            <w:pPr>
              <w:pStyle w:val="Konzulensektitulus"/>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„Hogyan fejezzem ki magam szépen?" – Nyelvi ideológiák az obszcenitások mögött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évtizedben a magyar szociolingvisztikai kutatások egyik kiemelt témája a nyelvi ideológiák kérdése lett. Maga a terminus többféleképpen is értelmezhető, jelen dolgozat olyan nyelvvel kapcsolatos elképzelésekre alkalmazza, amelyek diskurzív közegben jelennek meg, nyelvi viselkedésünket és nyelvi tevékenységünket motiválják, módosítják, de meghatározzák és megalapozzák mások nyelvhasználatáról alkotott attitűdjeinket is.</w:t>
      </w:r>
      <w:r>
        <w:rPr>
          <w:color w:val="000000"/>
          <w:sz w:val="24"/>
          <w:szCs w:val="24"/>
        </w:rPr>
        <w:br/>
        <w:t xml:space="preserve">A kutatás az obszcenitások, káromkodások mögötti nyelvi ideológiák kérdésével foglalkozik. Az obszcenitások alatt olyan nyelvi cselekvéseket, stílusválasztásokat és szóhasználatokat értek, melyek a szemérmet sérthetik, illetlenek, másokat bánthatnak, erőszakosnak is értelmezhetők. A jelenségkör ilyen elméleti kiindulópontból való megközelítése újszerű, pedig a nyelvhelyességgel kapcsolatos ideológiák megértésének előfeltétele, hogy a nyelvi elemek minél szélesebb körében vizsgáljuk meg a metanyelvi reflexiókat és az implicit értékeléseket. A kutatás mintája három eltérő szociokulturális tényezőkkel rendelkező gyakorlatközösség volt, melyeknek tagjai fiatal felnőttek. A vizsgálat első része kérdőíves felmérés volt, második pedig csoportos interjú. A dolgozat fő kérdésfelvetése, hogy milyen nyelvi ideológiák jöhetnek létre az obszcenitásokról folyó metanyelvi diskurzusokban.</w:t>
      </w:r>
      <w:r>
        <w:rPr>
          <w:color w:val="000000"/>
          <w:sz w:val="24"/>
          <w:szCs w:val="24"/>
        </w:rPr>
        <w:br/>
        <w:t xml:space="preserve">A dolgozat rávilágít arra, hogy a vizsgált jelenség köznapi megnevezései, mint trágárság, csúnya vagy durva szavak egyaránt ideológiavezéreltek, s ezzel összefüggésben a hozzájuk kapcsolódó tiltások is. Az elemző fejezet az interjúk folyamán konstruált ideológiákat tematikusan tárgyalja, így szó esik a nyelv romlásának gondolatáról, a standard nyelvváltozat és az obszcenitás viszonyáról, valamint az obszcenitások alkalmazásával összefüggő tipikus attitűdökről. Ezen túl a dolgozat kitekintést tesz a nyelvi ideológiák általános működésére is.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73298">
    <w:multiLevelType w:val="hybridMultilevel"/>
    <w:lvl w:ilvl="0" w:tplc="49112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73298">
    <w:abstractNumId w:val="436732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90264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