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RAMÓNA KOVÁCS</w:t>
            </w:r>
          </w:p>
          <w:p w:rsidR="00C275A3" w:rsidRDefault="00A96AEC" w:rsidP="00C275A3">
            <w:pPr>
              <w:pStyle w:val="Hallgatokepzes"/>
            </w:pPr>
            <w:r>
              <w:t>Korean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Mózes Csoma</w:t>
            </w:r>
          </w:p>
          <w:p w:rsidR="00DB4822" w:rsidRDefault="00DB4822" w:rsidP="00E11062">
            <w:pPr>
              <w:pStyle w:val="Konzulensek"/>
            </w:pPr>
            <w:r w:rsidRPr="00DB4822">
              <w:t>associate professor, head of the department,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and lifestyle of women in the Confucian Korean society during the Joseon era (17-19th century) and the impact of the early Christianity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1392, the new regime of the Yi-dynasty began. The state’s ideology was Confucianism, which deeply influenced the life of the Yangban class, then slowly made impact on the life of the lower classes. In my paper I focus on this influence, specifically regarding lifestyle of women. The Confucianism brought a strict male-dominant social structure, in which the women were suppressed. Their main task was to obey the father as a daughter, the husband as a wife, and the son as a mother. Women had the responsibility to maintain the harmony of the family – they didn’t get any chance to study.</w:t>
      </w:r>
      <w:r>
        <w:rPr>
          <w:color w:val="000000"/>
          <w:sz w:val="24"/>
          <w:szCs w:val="24"/>
        </w:rPr>
        <w:br/>
        <w:t xml:space="preserve">Despite their expected duties, on a rare occasion women found the way to study, to influence the politics and to become artists or poets.</w:t>
      </w:r>
    </w:p>
    <w:p>
      <w:pPr>
        <w:widowControl w:val="on"/>
        <w:pBdr/>
        <w:spacing w:before="240" w:after="240" w:line="240" w:lineRule="auto"/>
        <w:ind w:left="0" w:right="0"/>
        <w:jc w:val="left"/>
      </w:pPr>
      <w:r>
        <w:rPr>
          <w:color w:val="000000"/>
          <w:sz w:val="24"/>
          <w:szCs w:val="24"/>
        </w:rPr>
        <w:t xml:space="preserve">When Christian missionaries arrived, the beginning of the 18th century found an underdeveloped social situation compared to the West. They had a big question: „Korea needs a religion. What shall it be?” They considered the Confucianism not as a religion. In their opinion the shamanism was like idolatry, and the Buddhism was already too weak and oppressed. These spiritual circumstances ignited the Christian missionaries work through education and healing. They also tried to open doors for women: first it was not easy, but more and more people became interested. For facing the Confucian society, a good example are the bible women with their extraordinary activity.</w:t>
      </w:r>
    </w:p>
    <w:p>
      <w:pPr>
        <w:widowControl w:val="on"/>
        <w:pBdr/>
        <w:spacing w:before="240" w:after="240" w:line="240" w:lineRule="auto"/>
        <w:ind w:left="0" w:right="0"/>
        <w:jc w:val="left"/>
      </w:pPr>
      <w:r>
        <w:rPr>
          <w:color w:val="000000"/>
          <w:sz w:val="24"/>
          <w:szCs w:val="24"/>
        </w:rPr>
        <w:t xml:space="preserve">This topic is quite complex and approachable from different views. The modernization of Korea did not start only because of the impact of Christianity; however, it certainly played a big role in it. According to statistics, ¼ of the Korean society is Christian, and the number of Confucians is much smaller. Considering the spiritual life of the peninsula, we should not believe in these numbers alone. The Korean society still has Confucian ideologies, and the gender equality is not complete. In any case, the beginning of the process began in the 17-18th century.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00609">
    <w:multiLevelType w:val="hybridMultilevel"/>
    <w:lvl w:ilvl="0" w:tplc="19529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00609">
    <w:abstractNumId w:val="46600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81095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