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TOKODI LEVENTE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Pálfalvi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Leképező optikát tartalmazó terahertzes sugárforrások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THz-es (távoli infravörös) impulzusok előállítása, számos alkalmazási lehetőségének köszönhetően (képalkotás, diagnosztika, alap és alkalmazott kutatások) kiemelt fontosságú kutatási területté vált.</w:t>
      </w:r>
      <w:r>
        <w:rPr>
          <w:color w:val="000000"/>
          <w:sz w:val="24"/>
          <w:szCs w:val="24"/>
        </w:rPr>
        <w:br/>
        <w:t xml:space="preserve">Mindez annak köszönhető, hogy egy a Pécsi Tudományegyetemen kifejlesztett és azóta mások által is használt ún. döntött impulzusfrontú módszer lehetővé tette azt, hogy optikai egyenirányítással a nagyon ígéretesnek tűnő lítium-niobát kristályban is lehessen THz-es sugárzást generálni.</w:t>
      </w:r>
      <w:r>
        <w:rPr>
          <w:color w:val="000000"/>
          <w:sz w:val="24"/>
          <w:szCs w:val="24"/>
        </w:rPr>
        <w:br/>
        <w:t xml:space="preserve">A pumpáló impulzusok impulzusfrontjának döntésére azért van szükség, mert a pumpálás tipikus hullámhosszán, illetve a THz-es tartományon a lítium-niobát törésmutatója igen eltérő, ami a szükséges sebességillesztés hagyományos módszerekkel történő megvalósítását lehetetlenné teszi. Ezzel a módszerrel viszont úgy tudjuk orvosolni a problémát, hogy az impulzusfront dőlés miatt a pumpálás csoportsebességnek, a THz terjedés-irányú összetevője egyezik meg a THz terjedési sebességével. Technikailag az elrendezés úgy valósul meg, hogy a pumpáló impulzusok egy optikai rácsra érkeznek, ahol impulzusfront dőlést szereznek és egy optikai elemmel olyan leképezést valósítunk meg, hogy a rács képe a kristályban jöjjön létre.</w:t>
      </w:r>
      <w:r>
        <w:rPr>
          <w:color w:val="000000"/>
          <w:sz w:val="24"/>
          <w:szCs w:val="24"/>
        </w:rPr>
        <w:br/>
        <w:t xml:space="preserve">A dolgozatból megtudhatjuk, hogy egy optikai elemmel, illetve teleszkóppal történő leképezés esetén hogyan kell az elrendezés geometriáját beállítani ahhoz, hogy a THz keltés hatásfoka legoptimálisabb legyen. Ezen optimalizálás aszerint történik, hogy kirójuk azt a követelményt, hogy a kristályban kialakuló rácskép és a döntött impulzusfront (melynek dőlési szöge a sebességillesztési feltétel által meghatározott) egymást érintse. Rámutatunk azonban arra, hogy a leképezési hibák miatt ezen feltétel csupán paraxiális közelítésben valósulhat meg. Ez azt a következményt vonja maga után, hogy a döntött impulzusfront mentén (ahol a legintenzívebb THz keltést várjuk) transzverzális irányban az optikai tengelytől mért távolsággal, a lokális transzverzális impulzushossz nő a leképezési hibák miatt. Mindez a THz keltés hatékonyságára nézve hátrányos, ugyanis méretbeli korlátot szab a pumpáló nyaláb keresztmetszetére vonatkozóan. A dolgozatban sugárkövetéses módszerrel megtesszük az egy lencsét-, egy tükröt-, két lencséből álló teleszkópot-, és két tükörből álló teleszkópot tartalmazó elrendezések részletes összehasonlító elemzését és állásfoglalást teszünk, hogy hatékony THz keltés érdekében melyik a legígéretesebb.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06931">
    <w:multiLevelType w:val="hybridMultilevel"/>
    <w:lvl w:ilvl="0" w:tplc="87732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06931">
    <w:abstractNumId w:val="19006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585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