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NAGY-CSIHA ZSUZSANNA</w:t>
            </w:r>
          </w:p>
          <w:p w:rsidR="00C275A3" w:rsidRDefault="00A96AEC" w:rsidP="00C275A3">
            <w:pPr>
              <w:pStyle w:val="Hallgatokepzes"/>
            </w:pPr>
            <w:r>
              <w:t>Fizika</w:t>
            </w:r>
            <w:r>
              <w:br/>
            </w:r>
            <w:r w:rsidR="00E77B23">
              <w:t>BSc, 5.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Tóth György</w:t>
            </w:r>
          </w:p>
          <w:p w:rsidR="00DB4822" w:rsidRDefault="00DB4822" w:rsidP="009763E0">
            <w:pPr>
              <w:pStyle w:val="Konzulensektitulus"/>
            </w:pPr>
            <w:r w:rsidRPr="00DB4822">
              <w:t>tudományos segédmunkatárs,  MTA-PTE Nagy Intenzitású THz-es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Néhány ciklusú alakformált attoszekundumos impulzusok keltése szinkrotron sugárzással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jól kontrollált, néhány ciklusú lézerimpulzusok megjelenésének köszönhetően lehetőség nyílt attoszekundumos impulzusok létrehozására, melyeket például pumpa-próba kísérletekben felhasználva, az atomokon belüli elektronfolyamatok vizsgálata is lehetővé vált. A különböző módszerekkel (pl. gázban vagy plazmában történő magas-felharmonikus keltés, HHG) létrehozott impulzusok alakja azonban többnyire nehezen kontrollálható, s jelenleg nem létezik olyan módszer, mellyel lehetséges lenne stabil vivő-burkoló fázisú (Carrier Envelope Phase, CEP) attoszekundumos impulzusok létrehozása, holott ma már közismert, hogy az impulzus burkolójának és vivőhullámának maximuma közötti fáziskülönbségnek számos folyamatban jelentős szerepe van. Dolgozatomban egy olyan eljárási javaslatot mutatok be, amellyel lehetőség nyílik néhány ciklusú, CEP kontrollált attoszekundumos impulzusok előállítására. A módszer kutatása, elméleti továbbfejlesztése jelenleg is zajlik a PTE Fizikai Intézetében Tibai Zoltán és Tóth György közreműködésével, Dr. Hebling János vezetése alatt. A munkába 2013 nyarától nekem is lehetőségem nyílt bekapcsolódni.</w:t>
      </w:r>
      <w:r>
        <w:rPr>
          <w:color w:val="000000"/>
          <w:sz w:val="24"/>
          <w:szCs w:val="24"/>
        </w:rPr>
        <w:br/>
        <w:t xml:space="preserve">    Az eljárás során a lineáris részecskegyorsítóból érkező, relativisztikus sebességgel mozgó elektroncsomag egy modulátor undulátoron halad át. Az undulátor mágneses terével és egy néhány TW teljesítményű lézernyalábbal való kölcsönhatás következtében megkezdődik az elektroncsomag részecskéinek térbeli lokalizációja, melynek eredményeképp az undulátort követően akár 10 nm-nél is kisebb longitudinális kiterjedésű elektron fóliák, „nanobunchok” alakulnak ki. A nanobunchok ezután egy sugárzó undulátoron haladnak át, ahol a Lorentz-erő által meghatározott pályán mozogva elektromágneses sugárzást bocsátanak ki. Feladatom főként a részecskék sugárzó undulátoron belüli mozgásának, a kialakuló sugárzásnak C programnyelven történő modellezése, a sugárzásra kapott eredmények kiértékelése volt. Számolásaim szerint az eljárással lehetőség nyílik 10-60 nm-es központi hullámhosszal rendelkező, 36-225 as-os időbeli lefutású, 6-116 nJ energiájú elektromágneses impulzusok létrehozására. A sugárzó undulátor mágneses terének megfelelő átalakításával cirkulárisan polarizált impulzus is előállítható.</w:t>
      </w:r>
      <w:r>
        <w:rPr>
          <w:color w:val="000000"/>
          <w:sz w:val="24"/>
          <w:szCs w:val="24"/>
        </w:rPr>
        <w:br/>
        <w:t xml:space="preserve">    Dolgozatomban bemutatom az eljárás elméleti alapjait, valamint a szimulációk során kapott eredményeket, részletesebben tárgyalva a módszer azon részterületeit, melyeknek modellezésében, vizsgálatában magam is részt vettem.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42198">
    <w:multiLevelType w:val="hybridMultilevel"/>
    <w:lvl w:ilvl="0" w:tplc="42256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42198">
    <w:abstractNumId w:val="11042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306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