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PÁLL</w:t>
            </w:r>
          </w:p>
          <w:p w:rsidR="00C275A3" w:rsidRDefault="00A96AEC" w:rsidP="00C275A3">
            <w:pPr>
              <w:pStyle w:val="Hallgatokepzes"/>
            </w:pPr>
            <w:r>
              <w:t>Business Information</w:t>
            </w:r>
            <w:r>
              <w:br/>
            </w:r>
            <w:r w:rsidR="00E77B23">
              <w:t>BSc, 5.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Horváth</w:t>
            </w:r>
          </w:p>
          <w:p w:rsidR="00DB4822" w:rsidRDefault="00DB4822" w:rsidP="009763E0">
            <w:pPr>
              <w:pStyle w:val="Konzulensektitulus"/>
            </w:pPr>
            <w:r w:rsidRPr="00DB4822">
              <w:t>professor’s assistant,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Networking, Social websites, Social applications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internet rules people's everydays, that we can't imagine the job-related or school-related activities completion without the Internet. As the Internet has evolved, parallel the use of the Internet for community purposes has developed.</w:t>
      </w:r>
    </w:p>
    <w:p>
      <w:pPr>
        <w:widowControl w:val="on"/>
        <w:pBdr/>
        <w:spacing w:before="240" w:after="240" w:line="240" w:lineRule="auto"/>
        <w:ind w:left="0" w:right="0"/>
        <w:jc w:val="left"/>
      </w:pPr>
      <w:r>
        <w:rPr>
          <w:color w:val="000000"/>
          <w:sz w:val="24"/>
          <w:szCs w:val="24"/>
        </w:rPr>
        <w:br/>
        <w:t xml:space="preserve">When we talk about the social websites, everyone can mention 2-3 examples. With the use of the social networks, we can meet new people, we can be informed about the latest news. Social networks provide a wide repository of information for the users, therefore everyone can find the most suitable site for him/her. Social networks help us to get in touch with everyone all over the world, or to get informed about the big news in the world. Depending on the social network type, many of these online community members share common interests in hobbies, religion, politics and alternative lifestyles. Once you are granted access to a social networking website you can begin to socialize.</w:t>
      </w:r>
    </w:p>
    <w:p>
      <w:pPr>
        <w:widowControl w:val="on"/>
        <w:pBdr/>
        <w:spacing w:before="240" w:after="240" w:line="240" w:lineRule="auto"/>
        <w:ind w:left="0" w:right="0"/>
        <w:jc w:val="left"/>
      </w:pPr>
      <w:r>
        <w:rPr>
          <w:color w:val="000000"/>
          <w:sz w:val="24"/>
          <w:szCs w:val="24"/>
        </w:rPr>
        <w:br/>
        <w:t xml:space="preserve">The dissertation mentions many categories of the social networking in details. In the thesis we objectively walk around the advantages and disvadvantages of the social networking, the relationship between the social websites and the small businesses. From the scientific thesis the reader will clearly understand the relation among social networking and the society, the business sector, the education, the workplace and the politicians dispose.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35850">
    <w:multiLevelType w:val="hybridMultilevel"/>
    <w:lvl w:ilvl="0" w:tplc="91075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35850">
    <w:abstractNumId w:val="20035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961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