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HARMAT</w:t>
            </w:r>
          </w:p>
          <w:p w:rsidR="00C275A3" w:rsidRDefault="00A96AEC" w:rsidP="00C275A3">
            <w:pPr>
              <w:pStyle w:val="Hallgatokepzes"/>
            </w:pPr>
            <w:r>
              <w:t>info-bionics engineering MSc</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Hegedűs, PhD</w:t>
            </w:r>
          </w:p>
          <w:p w:rsidR="00DB4822" w:rsidRDefault="00DB4822" w:rsidP="00E11062">
            <w:pPr>
              <w:pStyle w:val="Konzulensek"/>
            </w:pPr>
            <w:r w:rsidRPr="00DB4822">
              <w:t>senior research fellow,  MTA-SE Molecular Biophysics Research Group
Hungarian Academy of Sciences
Semmelweis University
Tuzolto utca 37-47
Budapest, 1094, Hungary </w:t>
            </w:r>
          </w:p>
        </w:tc>
      </w:tr>
      <w:tr w:rsidR="00DB4822" w:rsidTr="00DB4822">
        <w:tc>
          <w:tcPr>
            <w:tcW w:w="9854" w:type="dxa"/>
          </w:tcPr>
          <w:p w:rsidR="00DB4822" w:rsidRPr="00DB4822" w:rsidRDefault="00DB4822" w:rsidP="004D7940">
            <w:pPr>
              <w:pStyle w:val="Konzulensek"/>
            </w:pPr>
            <w:r w:rsidRPr="00DB4822">
              <w:t>Zoltán Gáspári, PhD</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drug recognition of multidrug-transporters, metabolic enzymes and promiscuous nuclear receptors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different proteins playing a role in the defense of the cell against foreign substances: nuclear receptors, which identify the toxic chemicals, metabolic enzymes, which transform it and multidrug transporters, which pump out the foreign chemicals and their metabolites from the cells. These prteins play a crucial role in the metabolism of drugs, the extrusion of the toxic subsances from the cell and the resistance of cancer cells against chemotherapy. Based on experimental ata, one can suppose, that the proteins playing a role in the cellular level chemicaldefense, the chemoimmunity, are constituting a network. If it is so, then the given nuclear receptors, enzymes and transporters must have overlapping substrate spectrum.</w:t>
      </w:r>
    </w:p>
    <w:p>
      <w:pPr>
        <w:widowControl w:val="on"/>
        <w:pBdr/>
        <w:spacing w:before="240" w:after="240" w:line="240" w:lineRule="auto"/>
        <w:ind w:left="0" w:right="0"/>
        <w:jc w:val="left"/>
      </w:pPr>
      <w:r>
        <w:rPr>
          <w:color w:val="000000"/>
          <w:sz w:val="24"/>
          <w:szCs w:val="24"/>
        </w:rPr>
        <w:t xml:space="preserve">In order to study and demonstrate, which chemicals activate nuclear receptors, we searched ligands of nuclear receptors and assays containing ligands from public databases. In a later step we collected substrates of metabolic enzymes and multidrug transporters in order to identify those enuzymes and transporters, which have the same chemicals as substrates. We analysed the connections between nuclear receptor ligands, metabolic enzyme and multrdrug transporter substrates with mathematical methods (for example: clustering and Principal Component Analysis).</w:t>
      </w:r>
    </w:p>
    <w:p>
      <w:pPr>
        <w:widowControl w:val="on"/>
        <w:pBdr/>
        <w:spacing w:before="240" w:after="240" w:line="240" w:lineRule="auto"/>
        <w:ind w:left="0" w:right="0"/>
        <w:jc w:val="left"/>
      </w:pPr>
      <w:r>
        <w:rPr>
          <w:color w:val="000000"/>
          <w:sz w:val="24"/>
          <w:szCs w:val="24"/>
        </w:rPr>
        <w:t xml:space="preserve">Our results hint, that the nuclear receptors, enzymes and multidrug-transporters taking part in drug-metabolism cooperate in a network. The analysis of the data obtained from public databases highlight, that the quantity and quality of the data is insufficient to perform more detailed studies. Hence we created a database to integrate the data and to expand it from the literature. This database will be made available through a web application for other research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03948">
    <w:multiLevelType w:val="hybridMultilevel"/>
    <w:lvl w:ilvl="0" w:tplc="95609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03948">
    <w:abstractNumId w:val="90703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723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